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B1" w:rsidRPr="00D66CB1" w:rsidRDefault="00D66CB1" w:rsidP="00D66CB1">
      <w:pPr>
        <w:spacing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66CB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66CB1" w:rsidRPr="00D66CB1" w:rsidRDefault="00F128EE" w:rsidP="00D66CB1">
      <w:pPr>
        <w:spacing w:after="240" w:line="260" w:lineRule="atLeast"/>
        <w:rPr>
          <w:rFonts w:eastAsia="Times New Roman"/>
          <w:lang w:eastAsia="pl-PL"/>
        </w:rPr>
      </w:pPr>
      <w:hyperlink r:id="rId6" w:tgtFrame="_blank" w:history="1">
        <w:r w:rsidR="00D66CB1" w:rsidRPr="00D66CB1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www.ug.brzezno.ibip.pl</w:t>
        </w:r>
      </w:hyperlink>
    </w:p>
    <w:p w:rsidR="00D66CB1" w:rsidRPr="00D66CB1" w:rsidRDefault="00F128EE" w:rsidP="00D66CB1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66CB1" w:rsidRPr="00D66CB1" w:rsidRDefault="00D66CB1" w:rsidP="00D66CB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Brzeźno: Udzielenie długoterminowego kredytu </w:t>
      </w:r>
      <w:r w:rsidR="00F128E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                            </w:t>
      </w:r>
      <w:r w:rsidRPr="00D66CB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 kwocie 331.000,00 zł</w:t>
      </w:r>
      <w:r w:rsidRPr="00D66CB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66CB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264527 - 2013; data zamieszczenia: 06.12.2013</w:t>
      </w:r>
      <w:r w:rsidRPr="00D66CB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66CB1" w:rsidRPr="00D66CB1" w:rsidRDefault="00D66CB1" w:rsidP="00D66CB1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  <w:lang w:eastAsia="pl-PL"/>
        </w:rPr>
      </w:pPr>
      <w:r w:rsidRPr="00D66CB1">
        <w:rPr>
          <w:rFonts w:ascii="Arial CE" w:eastAsia="Times New Roman" w:hAnsi="Arial CE" w:cs="Arial CE"/>
          <w:b/>
          <w:bCs/>
          <w:u w:val="single"/>
          <w:lang w:eastAsia="pl-PL"/>
        </w:rPr>
        <w:t>SEKCJA I: ZAMAWIAJĄCY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Brzeźno , 50, 78-316 Brzeźno, woj. zachodniopomorskie, tel. 0-94 36 42 740, faks (094) 36 42 741.</w:t>
      </w:r>
    </w:p>
    <w:p w:rsidR="00D66CB1" w:rsidRPr="00D66CB1" w:rsidRDefault="00D66CB1" w:rsidP="00D66CB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www.brzezno.pl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D66CB1" w:rsidRPr="00D66CB1" w:rsidRDefault="00D66CB1" w:rsidP="00D66CB1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  <w:lang w:eastAsia="pl-PL"/>
        </w:rPr>
      </w:pPr>
      <w:r w:rsidRPr="00D66CB1">
        <w:rPr>
          <w:rFonts w:ascii="Arial CE" w:eastAsia="Times New Roman" w:hAnsi="Arial CE" w:cs="Arial CE"/>
          <w:b/>
          <w:bCs/>
          <w:u w:val="single"/>
          <w:lang w:eastAsia="pl-PL"/>
        </w:rPr>
        <w:t>SEKCJA II: PRZEDMIOT ZAMÓWIENIA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Udzielenie długoterminowego kredytu w kwocie 331.000,00 zł.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usługa bankowa polegająca na udzieleniu długoterminowego kredytu w kwocie do 331.000,00 zł (słownie: trzysta trzydzieści jeden tysięcy 00/100). Dodatkowe warunki związane z realizacją przedmiotu zamówienia: 1. Spłata kredytu w okresie 8 - letnim (lata 2014-2021). 2. Spłata kredytu w 8 ratach tj.: do 20 grudnia 2014 r. - 45.000,00 zł; do 20 grudnia 2015 r. - 45.000,00 zł; do 20 grudnia 2016 r. - 45.000,00 zł; do 20 grudnia 2017 r. - 45.000,00 zł; do 20 grudnia 2018 r. - 45.000,00 zł; do 20 grudnia 2019 r. - 45.000,00 zł; do 20 grudnia 2020 r. - 45.000,00 zł; do 20 grudnia 2021 r. - 16.000,00 zł. Spłata odsetek - w okresach miesięcznych, na podstawie zawiadomienia przesłanego przez Bank. Dopuszcza się wstępne informowanie (przypomnienie) przez Bank faksem w terminie 7 dni przed datą płatności odsetek. 3. W przypadku zaciągnięcia kredytu niższego niż 331.000,00 zł spłaty rat zostaną proporcjonalnie obniżone w stosunku do 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zaciągniętego kredytu. 4. Nie będą pobierane odsetki i inne opłaty za spłatę kredytu przed terminem. 5. Zabezpieczeniem kredytu przez zamawiającego będzie weksel in blanco.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66.11.30.00-5.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66CB1" w:rsidRPr="00D66CB1" w:rsidRDefault="00D66CB1" w:rsidP="00D66CB1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20.12.2021.</w:t>
      </w:r>
    </w:p>
    <w:p w:rsidR="00D66CB1" w:rsidRPr="00D66CB1" w:rsidRDefault="00D66CB1" w:rsidP="00D66CB1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  <w:lang w:eastAsia="pl-PL"/>
        </w:rPr>
      </w:pPr>
      <w:r w:rsidRPr="00D66CB1">
        <w:rPr>
          <w:rFonts w:ascii="Arial CE" w:eastAsia="Times New Roman" w:hAnsi="Arial CE" w:cs="Arial CE"/>
          <w:b/>
          <w:bCs/>
          <w:u w:val="single"/>
          <w:lang w:eastAsia="pl-PL"/>
        </w:rPr>
        <w:t>SEKCJA III: INFORMACJE O CHARAKTERZE PRAWNYM, EKONOMICZNYM, FINANSOWYM I TECHNICZNYM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66CB1" w:rsidRPr="00D66CB1" w:rsidRDefault="00D66CB1" w:rsidP="00D66CB1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66CB1" w:rsidRPr="00D66CB1" w:rsidRDefault="00D66CB1" w:rsidP="00D66CB1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66CB1" w:rsidRPr="00D66CB1" w:rsidRDefault="00D66CB1" w:rsidP="00D66CB1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>- posiadać koncesję, zezwolenie lub licencję ,jeżeli ustawy nakładają obowiązek posiadania koncesji, zezwolenia lub licencji na podjęcie działalności gospodarczej w zakresie objętym zamówieniem; - posiadać wpis do właściwego rejestru albo ewidencji działalności gospodarczej, jeżeli odrębne przepisy wymagają wpisu do rejestru lub zgłoszenie do ewidencji działalności gospodarczej. Zamawiający dokona oceny spełnienia w/w warunków, stosując formułę spełnia/nie spełnia na podstawie dokumentów załączonych przez wykonawców do oferty</w:t>
      </w:r>
    </w:p>
    <w:p w:rsidR="00D66CB1" w:rsidRPr="00D66CB1" w:rsidRDefault="00D66CB1" w:rsidP="00D66CB1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66CB1" w:rsidRPr="00D66CB1" w:rsidRDefault="00D66CB1" w:rsidP="00D66CB1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66CB1" w:rsidRPr="00D66CB1" w:rsidRDefault="00D66CB1" w:rsidP="00D66CB1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>Oświadczenie - spełnia/nie spełnia</w:t>
      </w:r>
    </w:p>
    <w:p w:rsidR="00D66CB1" w:rsidRPr="00D66CB1" w:rsidRDefault="00D66CB1" w:rsidP="00D66CB1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D66CB1" w:rsidRPr="00D66CB1" w:rsidRDefault="00D66CB1" w:rsidP="00D66CB1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66CB1" w:rsidRPr="00D66CB1" w:rsidRDefault="00D66CB1" w:rsidP="00D66CB1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>Oświadczenie - spełnia/nie spełnia</w:t>
      </w:r>
    </w:p>
    <w:p w:rsidR="00D66CB1" w:rsidRPr="00D66CB1" w:rsidRDefault="00D66CB1" w:rsidP="00D66CB1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D66CB1" w:rsidRPr="00D66CB1" w:rsidRDefault="00D66CB1" w:rsidP="00D66CB1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66CB1" w:rsidRPr="00D66CB1" w:rsidRDefault="00D66CB1" w:rsidP="00D66CB1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>Oświadczenie - spełnia/nie spełnia</w:t>
      </w:r>
    </w:p>
    <w:p w:rsidR="00D66CB1" w:rsidRPr="00D66CB1" w:rsidRDefault="00D66CB1" w:rsidP="00D66CB1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D66CB1" w:rsidRPr="00D66CB1" w:rsidRDefault="00D66CB1" w:rsidP="00D66CB1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D66CB1" w:rsidRPr="00D66CB1" w:rsidRDefault="00D66CB1" w:rsidP="00D66CB1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>Oświadczenie - spełnia/nie spełnia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66CB1" w:rsidRPr="00D66CB1" w:rsidRDefault="00D66CB1" w:rsidP="00D66CB1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66CB1" w:rsidRPr="00D66CB1" w:rsidRDefault="00D66CB1" w:rsidP="00D66CB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D66CB1" w:rsidRPr="00D66CB1" w:rsidRDefault="00D66CB1" w:rsidP="00D66CB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66CB1" w:rsidRPr="00D66CB1" w:rsidRDefault="00D66CB1" w:rsidP="00D66CB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66CB1" w:rsidRPr="00D66CB1" w:rsidRDefault="00D66CB1" w:rsidP="00D66CB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wcześniej niż 3 miesiące przed upływem terminu składania wniosków o dopuszczenie do udziału w postępowaniu o udzielenie zamówienia albo składania ofert;</w:t>
      </w:r>
    </w:p>
    <w:p w:rsidR="00D66CB1" w:rsidRPr="00D66CB1" w:rsidRDefault="00D66CB1" w:rsidP="00D66CB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D66CB1" w:rsidRPr="00D66CB1" w:rsidRDefault="00D66CB1" w:rsidP="00D66CB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>1. oświadczenie o spełnieniu warunków udziału w postępowaniu; 2. oświadczenie, że Wykonawca zapoznał się ze specyfikacją istotnych warunków zamówienia i nie wnosi do niej zastrzeżeń; 3. projekt umowy zawierający postanowienia z punktu XIII SIWZ</w:t>
      </w:r>
    </w:p>
    <w:p w:rsidR="00D66CB1" w:rsidRPr="00D66CB1" w:rsidRDefault="00D66CB1" w:rsidP="00D66CB1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  <w:lang w:eastAsia="pl-PL"/>
        </w:rPr>
      </w:pPr>
      <w:r w:rsidRPr="00D66CB1">
        <w:rPr>
          <w:rFonts w:ascii="Arial CE" w:eastAsia="Times New Roman" w:hAnsi="Arial CE" w:cs="Arial CE"/>
          <w:b/>
          <w:bCs/>
          <w:u w:val="single"/>
          <w:lang w:eastAsia="pl-PL"/>
        </w:rPr>
        <w:t>SEKCJA IV: PROCEDURA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www.ug.brzezno.ibip.pl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Sekretariat Urzędu Gminy Brzeżno, 78-316 Brzeżno 50.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17.12.2013 godzina 09:00, miejsce: Urząd Gminy Brzeżno, 78-316 Brzeżno 50, Sekretariat.</w:t>
      </w:r>
    </w:p>
    <w:p w:rsidR="00D66CB1" w:rsidRPr="00D66CB1" w:rsidRDefault="00D66CB1" w:rsidP="00D66CB1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E92C08" w:rsidRPr="00F128EE" w:rsidRDefault="00D66CB1" w:rsidP="00F128EE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66C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66CB1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bookmarkStart w:id="0" w:name="_GoBack"/>
      <w:bookmarkEnd w:id="0"/>
    </w:p>
    <w:sectPr w:rsidR="00E92C08" w:rsidRPr="00F128EE" w:rsidSect="00F128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3F0"/>
    <w:multiLevelType w:val="multilevel"/>
    <w:tmpl w:val="33E2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5590E"/>
    <w:multiLevelType w:val="multilevel"/>
    <w:tmpl w:val="7E4A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3055E"/>
    <w:multiLevelType w:val="multilevel"/>
    <w:tmpl w:val="1A28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2680D"/>
    <w:multiLevelType w:val="multilevel"/>
    <w:tmpl w:val="0690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B1"/>
    <w:rsid w:val="00D66CB1"/>
    <w:rsid w:val="00E92C08"/>
    <w:rsid w:val="00F1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21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brzezno.ibip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MNiescieronek</dc:creator>
  <cp:lastModifiedBy>MNiescieronek</cp:lastModifiedBy>
  <cp:revision>3</cp:revision>
  <cp:lastPrinted>2013-12-06T11:17:00Z</cp:lastPrinted>
  <dcterms:created xsi:type="dcterms:W3CDTF">2013-12-06T10:56:00Z</dcterms:created>
  <dcterms:modified xsi:type="dcterms:W3CDTF">2013-12-06T11:17:00Z</dcterms:modified>
</cp:coreProperties>
</file>