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FA14" w14:textId="4D330D6F" w:rsidR="00673199" w:rsidRDefault="00673199" w:rsidP="00673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32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Uchwała Nr</w:t>
      </w:r>
      <w:r w:rsidR="00DF6D15">
        <w:rPr>
          <w:b/>
          <w:bCs/>
          <w:szCs w:val="24"/>
        </w:rPr>
        <w:t xml:space="preserve"> XXII</w:t>
      </w:r>
      <w:r>
        <w:rPr>
          <w:b/>
          <w:bCs/>
          <w:szCs w:val="24"/>
        </w:rPr>
        <w:t>/</w:t>
      </w:r>
      <w:r w:rsidR="00DF6D15">
        <w:rPr>
          <w:b/>
          <w:bCs/>
          <w:szCs w:val="24"/>
        </w:rPr>
        <w:t>129</w:t>
      </w:r>
      <w:r>
        <w:rPr>
          <w:b/>
          <w:bCs/>
          <w:szCs w:val="24"/>
        </w:rPr>
        <w:t>/202</w:t>
      </w:r>
      <w:r w:rsidR="001972EE">
        <w:rPr>
          <w:b/>
          <w:bCs/>
          <w:szCs w:val="24"/>
        </w:rPr>
        <w:t>1</w:t>
      </w:r>
    </w:p>
    <w:p w14:paraId="3067C1BC" w14:textId="77777777" w:rsidR="00673199" w:rsidRDefault="00673199" w:rsidP="001401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Rady Gminy Brzeżno</w:t>
      </w:r>
    </w:p>
    <w:p w14:paraId="1780156D" w14:textId="43647B0A" w:rsidR="00673199" w:rsidRDefault="00673199" w:rsidP="001401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</w:t>
      </w:r>
      <w:r w:rsidR="00DF6D15">
        <w:rPr>
          <w:b/>
          <w:bCs/>
          <w:szCs w:val="24"/>
        </w:rPr>
        <w:t xml:space="preserve">27 stycznia </w:t>
      </w:r>
      <w:r>
        <w:rPr>
          <w:b/>
          <w:bCs/>
          <w:szCs w:val="24"/>
        </w:rPr>
        <w:t>202</w:t>
      </w:r>
      <w:r w:rsidR="00DF6D15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roku</w:t>
      </w:r>
    </w:p>
    <w:p w14:paraId="00D10B53" w14:textId="77777777" w:rsidR="00A16675" w:rsidRDefault="00A16675" w:rsidP="001401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exact"/>
        <w:jc w:val="center"/>
        <w:rPr>
          <w:b/>
          <w:bCs/>
          <w:szCs w:val="24"/>
        </w:rPr>
      </w:pPr>
    </w:p>
    <w:p w14:paraId="7528485C" w14:textId="677010B1" w:rsidR="00673199" w:rsidRDefault="00673199" w:rsidP="0067319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left="709" w:firstLine="709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w sprawie uchwalenia budżetu Gminy Brzeżno na rok 2021.</w:t>
      </w:r>
    </w:p>
    <w:p w14:paraId="256CEE2E" w14:textId="4DD04219" w:rsidR="00673199" w:rsidRDefault="00673199" w:rsidP="00D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Na podstawie art. 18 ust. 2 pkt 4, ustawy z dnia 8 marca 1990 r. o samorządzie gminnym (Dz. U. z 2020 r. poz. 713</w:t>
      </w:r>
      <w:r w:rsidR="00DF6D15">
        <w:rPr>
          <w:color w:val="000000"/>
          <w:szCs w:val="24"/>
        </w:rPr>
        <w:t xml:space="preserve"> z późn.zm.</w:t>
      </w:r>
      <w:r>
        <w:rPr>
          <w:color w:val="000000"/>
          <w:szCs w:val="24"/>
        </w:rPr>
        <w:t>)</w:t>
      </w:r>
      <w:r w:rsidR="00DF6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Rada Gminy Brzeżno uchwala, co następuje:</w:t>
      </w:r>
    </w:p>
    <w:p w14:paraId="5EFA1ED2" w14:textId="46E7733C" w:rsidR="00673199" w:rsidRDefault="00673199" w:rsidP="001401C9">
      <w:pPr>
        <w:keepNext/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 1. </w:t>
      </w:r>
      <w:r>
        <w:rPr>
          <w:color w:val="000000"/>
          <w:szCs w:val="24"/>
        </w:rPr>
        <w:t xml:space="preserve">Ustala się dochody budżetu </w:t>
      </w:r>
      <w:r>
        <w:rPr>
          <w:szCs w:val="24"/>
        </w:rPr>
        <w:t>(Załącznik Nr 1)</w:t>
      </w:r>
      <w:r>
        <w:rPr>
          <w:color w:val="000000"/>
          <w:szCs w:val="24"/>
        </w:rPr>
        <w:t xml:space="preserve"> w kwocie</w:t>
      </w:r>
      <w:r w:rsidR="001401C9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E44A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13.224.750,00 zł</w:t>
      </w:r>
      <w:r>
        <w:rPr>
          <w:color w:val="000000"/>
          <w:szCs w:val="24"/>
        </w:rPr>
        <w:br/>
        <w:t>z tego:</w:t>
      </w:r>
    </w:p>
    <w:p w14:paraId="3C7D3C66" w14:textId="78EC4D6D" w:rsidR="00673199" w:rsidRDefault="00673199" w:rsidP="00E44AD6">
      <w:pPr>
        <w:numPr>
          <w:ilvl w:val="0"/>
          <w:numId w:val="1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dochody bieżące</w:t>
      </w:r>
      <w:r w:rsidR="00E44AD6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E44A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13.006.050,00 </w:t>
      </w:r>
      <w:r w:rsidR="004A0BD6">
        <w:rPr>
          <w:color w:val="000000"/>
          <w:szCs w:val="24"/>
        </w:rPr>
        <w:t>zł</w:t>
      </w:r>
    </w:p>
    <w:p w14:paraId="2B82F44A" w14:textId="3F7A3BF5" w:rsidR="00673199" w:rsidRDefault="00673199" w:rsidP="00E44AD6">
      <w:pPr>
        <w:numPr>
          <w:ilvl w:val="0"/>
          <w:numId w:val="1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dochody majątkowe</w:t>
      </w:r>
      <w:r w:rsidR="00E44AD6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E44AD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218.700,00 zł</w:t>
      </w:r>
    </w:p>
    <w:p w14:paraId="59E28F8D" w14:textId="6EEB0C19" w:rsidR="00673199" w:rsidRDefault="00673199" w:rsidP="00E44AD6">
      <w:pPr>
        <w:keepNext/>
        <w:tabs>
          <w:tab w:val="left" w:pos="7230"/>
        </w:tabs>
        <w:autoSpaceDE w:val="0"/>
        <w:autoSpaceDN w:val="0"/>
        <w:adjustRightInd w:val="0"/>
        <w:spacing w:before="240" w:after="0"/>
        <w:ind w:firstLine="284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2. </w:t>
      </w:r>
      <w:r>
        <w:rPr>
          <w:color w:val="000000"/>
          <w:szCs w:val="24"/>
        </w:rPr>
        <w:t xml:space="preserve">Ustala się wydatki budżetu </w:t>
      </w:r>
      <w:r>
        <w:rPr>
          <w:szCs w:val="24"/>
        </w:rPr>
        <w:t>(Załącznik Nr 2)</w:t>
      </w:r>
      <w:r>
        <w:rPr>
          <w:color w:val="000000"/>
          <w:szCs w:val="24"/>
        </w:rPr>
        <w:t xml:space="preserve"> w kwocie                 </w:t>
      </w:r>
      <w:r w:rsidR="00E44AD6">
        <w:rPr>
          <w:color w:val="000000"/>
          <w:szCs w:val="24"/>
        </w:rPr>
        <w:t xml:space="preserve">   </w:t>
      </w:r>
      <w:r w:rsidR="00E44AD6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 w:rsidR="00E44AD6">
        <w:rPr>
          <w:color w:val="000000"/>
          <w:szCs w:val="24"/>
        </w:rPr>
        <w:t xml:space="preserve"> 14.000.661,00 zł</w:t>
      </w:r>
      <w:r>
        <w:rPr>
          <w:color w:val="000000"/>
          <w:szCs w:val="24"/>
        </w:rPr>
        <w:br/>
        <w:t>z tego:</w:t>
      </w:r>
    </w:p>
    <w:p w14:paraId="63A9F7CD" w14:textId="724A0820" w:rsidR="00673199" w:rsidRDefault="00673199" w:rsidP="00E44AD6">
      <w:pPr>
        <w:numPr>
          <w:ilvl w:val="0"/>
          <w:numId w:val="2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wydatki bieżące</w:t>
      </w:r>
      <w:r w:rsidR="00E44AD6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E44A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12.500.000,00 </w:t>
      </w:r>
      <w:r w:rsidR="004A0BD6">
        <w:rPr>
          <w:color w:val="000000"/>
          <w:szCs w:val="24"/>
        </w:rPr>
        <w:t>zł</w:t>
      </w:r>
    </w:p>
    <w:p w14:paraId="0A945CAD" w14:textId="4C050396" w:rsidR="00673199" w:rsidRDefault="00673199" w:rsidP="00E44AD6">
      <w:pPr>
        <w:numPr>
          <w:ilvl w:val="0"/>
          <w:numId w:val="2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wydatki majątkowe</w:t>
      </w:r>
      <w:r w:rsidR="00E44AD6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E44AD6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>1.500.661,00 zł</w:t>
      </w:r>
    </w:p>
    <w:p w14:paraId="78B40D38" w14:textId="065B47A5" w:rsidR="00673199" w:rsidRDefault="00673199" w:rsidP="00E44AD6">
      <w:pPr>
        <w:keepNext/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3. </w:t>
      </w:r>
      <w:r>
        <w:rPr>
          <w:color w:val="000000"/>
          <w:szCs w:val="24"/>
        </w:rPr>
        <w:t xml:space="preserve">Ustala się planowany deficyt budżetu w kwocie    </w:t>
      </w:r>
      <w:r w:rsidR="004A0BD6">
        <w:rPr>
          <w:color w:val="000000"/>
          <w:szCs w:val="24"/>
        </w:rPr>
        <w:t xml:space="preserve">                     </w:t>
      </w:r>
      <w:r w:rsidR="00E44AD6">
        <w:rPr>
          <w:color w:val="000000"/>
          <w:szCs w:val="24"/>
        </w:rPr>
        <w:tab/>
      </w:r>
      <w:r w:rsidR="004A0BD6">
        <w:rPr>
          <w:color w:val="000000"/>
          <w:szCs w:val="24"/>
        </w:rPr>
        <w:t xml:space="preserve">-  </w:t>
      </w:r>
      <w:r>
        <w:rPr>
          <w:color w:val="000000"/>
          <w:szCs w:val="24"/>
        </w:rPr>
        <w:t xml:space="preserve">    775.9</w:t>
      </w:r>
      <w:r w:rsidR="00497973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1,00 </w:t>
      </w:r>
      <w:r w:rsidR="004A0BD6">
        <w:rPr>
          <w:color w:val="000000"/>
          <w:szCs w:val="24"/>
        </w:rPr>
        <w:t>zł</w:t>
      </w:r>
    </w:p>
    <w:p w14:paraId="2E6C1C46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który zostanie pokryty:</w:t>
      </w:r>
    </w:p>
    <w:p w14:paraId="048577E2" w14:textId="25DBD677" w:rsidR="00673199" w:rsidRDefault="00673199" w:rsidP="00E44AD6">
      <w:pPr>
        <w:numPr>
          <w:ilvl w:val="0"/>
          <w:numId w:val="3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kredytem w kwocie                                                               </w:t>
      </w:r>
      <w:r w:rsidR="00497973">
        <w:rPr>
          <w:color w:val="000000"/>
          <w:szCs w:val="24"/>
        </w:rPr>
        <w:t xml:space="preserve">    </w:t>
      </w:r>
      <w:r w:rsidR="006F2DA3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 xml:space="preserve"> </w:t>
      </w:r>
      <w:r w:rsidR="00E44AD6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 w:rsidR="00497973">
        <w:rPr>
          <w:color w:val="000000"/>
          <w:szCs w:val="24"/>
        </w:rPr>
        <w:t xml:space="preserve"> </w:t>
      </w:r>
      <w:r w:rsidR="00E44AD6">
        <w:rPr>
          <w:color w:val="000000"/>
          <w:szCs w:val="24"/>
        </w:rPr>
        <w:t xml:space="preserve">    </w:t>
      </w:r>
      <w:r w:rsidR="00497973">
        <w:rPr>
          <w:color w:val="000000"/>
          <w:szCs w:val="24"/>
        </w:rPr>
        <w:t>275. 911</w:t>
      </w:r>
      <w:r>
        <w:rPr>
          <w:color w:val="000000"/>
          <w:szCs w:val="24"/>
        </w:rPr>
        <w:t xml:space="preserve">,00 </w:t>
      </w:r>
      <w:r w:rsidR="004A0BD6">
        <w:rPr>
          <w:color w:val="000000"/>
          <w:szCs w:val="24"/>
        </w:rPr>
        <w:t>zł</w:t>
      </w:r>
    </w:p>
    <w:p w14:paraId="0F54D366" w14:textId="77777777" w:rsidR="006F2DA3" w:rsidRDefault="006F2DA3" w:rsidP="00DF6D15">
      <w:pPr>
        <w:numPr>
          <w:ilvl w:val="0"/>
          <w:numId w:val="3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z niewykorzystanych środków pieniężnych na rachunku bieżącym</w:t>
      </w:r>
    </w:p>
    <w:p w14:paraId="443EAFAB" w14:textId="2DB0272B" w:rsidR="00673199" w:rsidRDefault="006F2DA3" w:rsidP="00E44AD6">
      <w:p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budżetu                                                                                            </w:t>
      </w:r>
      <w:r w:rsidR="00E44AD6">
        <w:rPr>
          <w:color w:val="000000"/>
          <w:szCs w:val="24"/>
        </w:rPr>
        <w:tab/>
      </w:r>
      <w:r w:rsidR="00673199">
        <w:rPr>
          <w:color w:val="000000"/>
          <w:szCs w:val="24"/>
        </w:rPr>
        <w:t xml:space="preserve">- </w:t>
      </w:r>
      <w:r w:rsidR="00E44AD6">
        <w:rPr>
          <w:color w:val="000000"/>
          <w:szCs w:val="24"/>
        </w:rPr>
        <w:t xml:space="preserve">    </w:t>
      </w:r>
      <w:r w:rsidR="00673199">
        <w:rPr>
          <w:color w:val="000000"/>
          <w:szCs w:val="24"/>
        </w:rPr>
        <w:t>500.</w:t>
      </w:r>
      <w:r w:rsidR="00497973">
        <w:rPr>
          <w:color w:val="000000"/>
          <w:szCs w:val="24"/>
        </w:rPr>
        <w:t xml:space="preserve"> </w:t>
      </w:r>
      <w:r w:rsidR="00673199">
        <w:rPr>
          <w:color w:val="000000"/>
          <w:szCs w:val="24"/>
        </w:rPr>
        <w:t>000</w:t>
      </w:r>
      <w:r w:rsidR="00497973">
        <w:rPr>
          <w:color w:val="000000"/>
          <w:szCs w:val="24"/>
        </w:rPr>
        <w:t xml:space="preserve">,00 </w:t>
      </w:r>
      <w:r w:rsidR="00673199">
        <w:rPr>
          <w:color w:val="000000"/>
          <w:szCs w:val="24"/>
        </w:rPr>
        <w:t xml:space="preserve">zł </w:t>
      </w:r>
    </w:p>
    <w:p w14:paraId="33E61521" w14:textId="59DB769C" w:rsidR="00673199" w:rsidRDefault="00673199" w:rsidP="001401C9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12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4. </w:t>
      </w:r>
      <w:r>
        <w:rPr>
          <w:color w:val="000000"/>
          <w:szCs w:val="24"/>
        </w:rPr>
        <w:t xml:space="preserve">Ustala się przychody i rozchody budżetu </w:t>
      </w:r>
      <w:r>
        <w:rPr>
          <w:szCs w:val="24"/>
        </w:rPr>
        <w:t>(Załącznik Nr 4)</w:t>
      </w:r>
      <w:r>
        <w:rPr>
          <w:color w:val="000000"/>
          <w:szCs w:val="24"/>
        </w:rPr>
        <w:t xml:space="preserve"> w kwotach:</w:t>
      </w:r>
    </w:p>
    <w:p w14:paraId="1CC55CF2" w14:textId="11D1429C" w:rsidR="00673199" w:rsidRPr="001401C9" w:rsidRDefault="00673199" w:rsidP="001401C9">
      <w:pPr>
        <w:pStyle w:val="Akapitzlist"/>
        <w:numPr>
          <w:ilvl w:val="0"/>
          <w:numId w:val="4"/>
        </w:numPr>
        <w:tabs>
          <w:tab w:val="left" w:pos="7230"/>
        </w:tabs>
        <w:spacing w:after="0"/>
        <w:rPr>
          <w:color w:val="000000"/>
          <w:szCs w:val="24"/>
        </w:rPr>
      </w:pPr>
      <w:r w:rsidRPr="001401C9">
        <w:rPr>
          <w:color w:val="000000"/>
          <w:szCs w:val="24"/>
        </w:rPr>
        <w:t>przychody</w:t>
      </w:r>
      <w:r w:rsidR="001401C9">
        <w:rPr>
          <w:color w:val="000000"/>
          <w:szCs w:val="24"/>
        </w:rPr>
        <w:tab/>
      </w:r>
      <w:r w:rsidR="001401C9" w:rsidRPr="001401C9">
        <w:rPr>
          <w:color w:val="000000"/>
          <w:szCs w:val="24"/>
        </w:rPr>
        <w:t>-   1.190.661,00 zł</w:t>
      </w:r>
      <w:r w:rsidR="004A0BD6" w:rsidRPr="001401C9">
        <w:rPr>
          <w:color w:val="000000"/>
          <w:szCs w:val="24"/>
        </w:rPr>
        <w:t xml:space="preserve">                                                                  </w:t>
      </w:r>
      <w:r w:rsidR="001401C9" w:rsidRPr="001401C9">
        <w:rPr>
          <w:color w:val="000000"/>
          <w:szCs w:val="24"/>
        </w:rPr>
        <w:t xml:space="preserve">             </w:t>
      </w:r>
    </w:p>
    <w:p w14:paraId="5A8B6E1A" w14:textId="54E66A6E" w:rsidR="00673199" w:rsidRDefault="00673199" w:rsidP="001401C9">
      <w:pPr>
        <w:numPr>
          <w:ilvl w:val="0"/>
          <w:numId w:val="4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rozchody</w:t>
      </w:r>
      <w:r w:rsidR="001401C9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1401C9">
        <w:rPr>
          <w:color w:val="000000"/>
          <w:szCs w:val="24"/>
        </w:rPr>
        <w:t xml:space="preserve">      </w:t>
      </w:r>
      <w:r w:rsidR="004A0BD6">
        <w:rPr>
          <w:color w:val="000000"/>
          <w:szCs w:val="24"/>
        </w:rPr>
        <w:t>414.750,00 zł</w:t>
      </w:r>
    </w:p>
    <w:p w14:paraId="320BD282" w14:textId="77777777" w:rsidR="00673199" w:rsidRDefault="00673199" w:rsidP="00DF6D15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5</w:t>
      </w:r>
      <w:r>
        <w:rPr>
          <w:color w:val="000000"/>
          <w:szCs w:val="24"/>
        </w:rPr>
        <w:t>. W budżecie tworzy się rezerwy:</w:t>
      </w:r>
    </w:p>
    <w:p w14:paraId="0A9790C2" w14:textId="5ED131D3" w:rsidR="00673199" w:rsidRDefault="00673199" w:rsidP="001401C9">
      <w:pPr>
        <w:numPr>
          <w:ilvl w:val="0"/>
          <w:numId w:val="5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ogólną w kwocie</w:t>
      </w:r>
      <w:r w:rsidR="001401C9">
        <w:rPr>
          <w:color w:val="000000"/>
          <w:szCs w:val="24"/>
        </w:rPr>
        <w:tab/>
        <w:t xml:space="preserve">  </w:t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1401C9">
        <w:rPr>
          <w:color w:val="000000"/>
          <w:szCs w:val="24"/>
        </w:rPr>
        <w:t xml:space="preserve">      </w:t>
      </w:r>
      <w:r w:rsidR="004A0BD6">
        <w:rPr>
          <w:color w:val="000000"/>
          <w:szCs w:val="24"/>
        </w:rPr>
        <w:t>90.000,00 zł</w:t>
      </w:r>
    </w:p>
    <w:p w14:paraId="7399198C" w14:textId="1A71603E" w:rsidR="00673199" w:rsidRDefault="00673199" w:rsidP="00DF6D15">
      <w:pPr>
        <w:numPr>
          <w:ilvl w:val="0"/>
          <w:numId w:val="5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celową na realizację zadań z zakresu zarządzania kryzysowego w kwocie</w:t>
      </w:r>
      <w:r w:rsidR="001401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1401C9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40.</w:t>
      </w:r>
      <w:r w:rsidR="004A0BD6">
        <w:rPr>
          <w:color w:val="000000"/>
          <w:szCs w:val="24"/>
        </w:rPr>
        <w:t>000,00 zł</w:t>
      </w:r>
    </w:p>
    <w:p w14:paraId="5375FD1B" w14:textId="77777777" w:rsidR="00673199" w:rsidRDefault="00673199" w:rsidP="00DF6D15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6</w:t>
      </w:r>
      <w:r>
        <w:rPr>
          <w:color w:val="000000"/>
          <w:szCs w:val="24"/>
        </w:rPr>
        <w:t>. 1. Dochody i wydatki związane z realizacją:</w:t>
      </w:r>
    </w:p>
    <w:p w14:paraId="707BC85A" w14:textId="77777777" w:rsidR="00673199" w:rsidRDefault="00673199" w:rsidP="00DF6D15">
      <w:pPr>
        <w:numPr>
          <w:ilvl w:val="0"/>
          <w:numId w:val="6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zadań z zakresu administracji rządowej i innych zleconych jednostce samorządu terytorialnego odrębnymi ustawami, zgodnie z </w:t>
      </w:r>
      <w:r w:rsidR="004A0BD6">
        <w:rPr>
          <w:szCs w:val="24"/>
        </w:rPr>
        <w:t>Z</w:t>
      </w:r>
      <w:r>
        <w:rPr>
          <w:szCs w:val="24"/>
        </w:rPr>
        <w:t>ałącznikiem Nr</w:t>
      </w:r>
      <w:r w:rsidR="004A0BD6">
        <w:rPr>
          <w:szCs w:val="24"/>
        </w:rPr>
        <w:t xml:space="preserve"> </w:t>
      </w:r>
      <w:r>
        <w:rPr>
          <w:szCs w:val="24"/>
        </w:rPr>
        <w:t>3</w:t>
      </w:r>
      <w:r w:rsidR="004A0BD6">
        <w:rPr>
          <w:color w:val="000000"/>
          <w:szCs w:val="24"/>
        </w:rPr>
        <w:t>.</w:t>
      </w:r>
    </w:p>
    <w:p w14:paraId="73E20E23" w14:textId="77777777" w:rsidR="001401C9" w:rsidRDefault="00673199" w:rsidP="001401C9">
      <w:pPr>
        <w:keepNext/>
        <w:tabs>
          <w:tab w:val="left" w:pos="426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r w:rsidR="001401C9">
        <w:rPr>
          <w:b/>
          <w:bCs/>
          <w:color w:val="000000"/>
          <w:szCs w:val="24"/>
        </w:rPr>
        <w:tab/>
        <w:t xml:space="preserve"> </w:t>
      </w:r>
      <w:r>
        <w:rPr>
          <w:b/>
          <w:bCs/>
          <w:color w:val="000000"/>
          <w:szCs w:val="24"/>
        </w:rPr>
        <w:t>7. </w:t>
      </w:r>
      <w:r>
        <w:rPr>
          <w:color w:val="000000"/>
          <w:szCs w:val="24"/>
        </w:rPr>
        <w:t xml:space="preserve">1.Ustala się wydatki jednostek pomocniczych </w:t>
      </w:r>
      <w:r>
        <w:rPr>
          <w:szCs w:val="24"/>
        </w:rPr>
        <w:t>(Załącznik Nr</w:t>
      </w:r>
      <w:r w:rsidR="004A0BD6">
        <w:rPr>
          <w:szCs w:val="24"/>
        </w:rPr>
        <w:t xml:space="preserve"> </w:t>
      </w:r>
      <w:r>
        <w:rPr>
          <w:szCs w:val="24"/>
        </w:rPr>
        <w:t>11)</w:t>
      </w:r>
      <w:r w:rsidR="001401C9">
        <w:rPr>
          <w:color w:val="000000"/>
          <w:szCs w:val="24"/>
        </w:rPr>
        <w:t xml:space="preserve"> </w:t>
      </w:r>
    </w:p>
    <w:p w14:paraId="57C212D7" w14:textId="25AF7E72" w:rsidR="00673199" w:rsidRDefault="004A0BD6" w:rsidP="001401C9">
      <w:pPr>
        <w:keepNext/>
        <w:tabs>
          <w:tab w:val="left" w:pos="426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120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w kwocie</w:t>
      </w:r>
      <w:r w:rsidR="001401C9">
        <w:rPr>
          <w:color w:val="000000"/>
          <w:szCs w:val="24"/>
        </w:rPr>
        <w:t xml:space="preserve">: </w:t>
      </w:r>
      <w:r w:rsidR="001401C9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 w:rsidR="001401C9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ab/>
        <w:t>221.516,52 zł</w:t>
      </w:r>
    </w:p>
    <w:p w14:paraId="4B599C8B" w14:textId="4B1B1D1D" w:rsidR="00673199" w:rsidRDefault="00673199" w:rsidP="001401C9">
      <w:pPr>
        <w:numPr>
          <w:ilvl w:val="0"/>
          <w:numId w:val="7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w ramach funduszu sołeckiego</w:t>
      </w:r>
      <w:r w:rsidR="001401C9">
        <w:rPr>
          <w:color w:val="000000"/>
          <w:szCs w:val="24"/>
        </w:rPr>
        <w:tab/>
      </w: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="001401C9">
        <w:rPr>
          <w:color w:val="000000"/>
          <w:szCs w:val="24"/>
        </w:rPr>
        <w:t xml:space="preserve">     </w:t>
      </w:r>
      <w:r w:rsidR="004A0BD6">
        <w:rPr>
          <w:color w:val="000000"/>
          <w:szCs w:val="24"/>
        </w:rPr>
        <w:t>221.516,52 zł</w:t>
      </w:r>
    </w:p>
    <w:p w14:paraId="47D7638D" w14:textId="07F054E4" w:rsidR="00673199" w:rsidRDefault="00673199" w:rsidP="001401C9">
      <w:pPr>
        <w:keepNext/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8. </w:t>
      </w:r>
      <w:r>
        <w:rPr>
          <w:color w:val="000000"/>
          <w:szCs w:val="24"/>
        </w:rPr>
        <w:t xml:space="preserve">1.Ustala się </w:t>
      </w:r>
      <w:r w:rsidR="004A0BD6">
        <w:rPr>
          <w:color w:val="000000"/>
          <w:szCs w:val="24"/>
        </w:rPr>
        <w:t>dochody w kwocie</w:t>
      </w:r>
      <w:r w:rsidR="001401C9">
        <w:rPr>
          <w:color w:val="000000"/>
          <w:szCs w:val="24"/>
        </w:rPr>
        <w:tab/>
      </w:r>
      <w:r w:rsidR="004A0BD6">
        <w:rPr>
          <w:color w:val="000000"/>
          <w:szCs w:val="24"/>
        </w:rPr>
        <w:t>-</w:t>
      </w:r>
      <w:r w:rsidR="001401C9">
        <w:rPr>
          <w:color w:val="000000"/>
          <w:szCs w:val="24"/>
        </w:rPr>
        <w:t xml:space="preserve">       </w:t>
      </w:r>
      <w:r w:rsidR="004A0BD6">
        <w:rPr>
          <w:color w:val="000000"/>
          <w:szCs w:val="24"/>
        </w:rPr>
        <w:t>31.500,00 zł</w:t>
      </w:r>
    </w:p>
    <w:p w14:paraId="2D12F702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z tytułu wydawania zezwoleń na sprzedaż napojów alkoholowych.</w:t>
      </w:r>
    </w:p>
    <w:p w14:paraId="4B9AD8F3" w14:textId="653260A8" w:rsidR="00673199" w:rsidRDefault="00673199" w:rsidP="001401C9">
      <w:pPr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4A0BD6">
        <w:rPr>
          <w:color w:val="000000"/>
          <w:szCs w:val="24"/>
        </w:rPr>
        <w:t>Ustala się wydatki w kwocie</w:t>
      </w:r>
      <w:r w:rsidR="001401C9">
        <w:rPr>
          <w:color w:val="000000"/>
          <w:szCs w:val="24"/>
        </w:rPr>
        <w:tab/>
      </w:r>
      <w:r w:rsidR="004A0BD6">
        <w:rPr>
          <w:color w:val="000000"/>
          <w:szCs w:val="24"/>
        </w:rPr>
        <w:t>-</w:t>
      </w:r>
      <w:r w:rsidR="004A0BD6">
        <w:rPr>
          <w:color w:val="000000"/>
          <w:szCs w:val="24"/>
        </w:rPr>
        <w:tab/>
      </w:r>
      <w:r w:rsidR="001401C9">
        <w:rPr>
          <w:color w:val="000000"/>
          <w:szCs w:val="24"/>
        </w:rPr>
        <w:t xml:space="preserve">       </w:t>
      </w:r>
      <w:r w:rsidR="004A0BD6">
        <w:rPr>
          <w:color w:val="000000"/>
          <w:szCs w:val="24"/>
        </w:rPr>
        <w:t>41</w:t>
      </w:r>
      <w:r>
        <w:rPr>
          <w:color w:val="000000"/>
          <w:szCs w:val="24"/>
        </w:rPr>
        <w:t>.</w:t>
      </w:r>
      <w:r w:rsidR="004A0BD6">
        <w:rPr>
          <w:color w:val="000000"/>
          <w:szCs w:val="24"/>
        </w:rPr>
        <w:t>117,00 zł</w:t>
      </w:r>
    </w:p>
    <w:p w14:paraId="0E81B839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 realizację zadań określonych w gminnym programie profilaktyki i rozwiązywania problemów alkoholowych </w:t>
      </w:r>
      <w:r>
        <w:rPr>
          <w:szCs w:val="24"/>
        </w:rPr>
        <w:t>(Załącznik Nr</w:t>
      </w:r>
      <w:r w:rsidR="004A0BD6">
        <w:rPr>
          <w:szCs w:val="24"/>
        </w:rPr>
        <w:t xml:space="preserve"> </w:t>
      </w:r>
      <w:r>
        <w:rPr>
          <w:szCs w:val="24"/>
        </w:rPr>
        <w:t>5)</w:t>
      </w:r>
      <w:r>
        <w:rPr>
          <w:color w:val="000000"/>
          <w:szCs w:val="24"/>
        </w:rPr>
        <w:t>.</w:t>
      </w:r>
    </w:p>
    <w:p w14:paraId="2185234C" w14:textId="014D7262" w:rsidR="00673199" w:rsidRDefault="00673199" w:rsidP="001401C9">
      <w:pPr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 Ustala się</w:t>
      </w:r>
      <w:r w:rsidR="004A0BD6">
        <w:rPr>
          <w:color w:val="000000"/>
          <w:szCs w:val="24"/>
        </w:rPr>
        <w:t xml:space="preserve"> wydatki w kwocie</w:t>
      </w:r>
      <w:r w:rsidR="001401C9">
        <w:rPr>
          <w:color w:val="000000"/>
          <w:szCs w:val="24"/>
        </w:rPr>
        <w:tab/>
      </w:r>
      <w:r w:rsidR="004A0BD6">
        <w:rPr>
          <w:color w:val="000000"/>
          <w:szCs w:val="24"/>
        </w:rPr>
        <w:t>-</w:t>
      </w:r>
      <w:r w:rsidR="004A0BD6">
        <w:rPr>
          <w:color w:val="000000"/>
          <w:szCs w:val="24"/>
        </w:rPr>
        <w:tab/>
      </w:r>
      <w:r w:rsidR="001401C9">
        <w:rPr>
          <w:color w:val="000000"/>
          <w:szCs w:val="24"/>
        </w:rPr>
        <w:t xml:space="preserve">         </w:t>
      </w:r>
      <w:r w:rsidR="004A0BD6">
        <w:rPr>
          <w:color w:val="000000"/>
          <w:szCs w:val="24"/>
        </w:rPr>
        <w:t>5.000,00 zł</w:t>
      </w:r>
    </w:p>
    <w:p w14:paraId="0BA7E41E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 realizację zadań określonych w gminnym programie przeciwdziałania narkomanii </w:t>
      </w:r>
    </w:p>
    <w:p w14:paraId="42E70DA4" w14:textId="1329DAA4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szCs w:val="24"/>
        </w:rPr>
        <w:t>(Załącznik Nr</w:t>
      </w:r>
      <w:r w:rsidR="004A0BD6">
        <w:rPr>
          <w:szCs w:val="24"/>
        </w:rPr>
        <w:t xml:space="preserve"> </w:t>
      </w:r>
      <w:r>
        <w:rPr>
          <w:szCs w:val="24"/>
        </w:rPr>
        <w:t>5)</w:t>
      </w:r>
      <w:r>
        <w:rPr>
          <w:color w:val="000000"/>
          <w:szCs w:val="24"/>
        </w:rPr>
        <w:t>.</w:t>
      </w:r>
    </w:p>
    <w:p w14:paraId="35033601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4"/>
        </w:rPr>
      </w:pPr>
    </w:p>
    <w:p w14:paraId="573B8DA4" w14:textId="5387F794" w:rsidR="00D16737" w:rsidRDefault="00212061" w:rsidP="00212061">
      <w:pPr>
        <w:tabs>
          <w:tab w:val="left" w:pos="284"/>
          <w:tab w:val="left" w:pos="723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 w:rsidR="00673199">
        <w:rPr>
          <w:b/>
          <w:bCs/>
          <w:color w:val="000000"/>
          <w:szCs w:val="24"/>
        </w:rPr>
        <w:t>§ 9.</w:t>
      </w:r>
      <w:r w:rsidR="00673199">
        <w:rPr>
          <w:color w:val="000000"/>
          <w:szCs w:val="24"/>
        </w:rPr>
        <w:t xml:space="preserve"> 1.Ustala się dochody w kwocie </w:t>
      </w:r>
      <w:r w:rsidR="00673199">
        <w:rPr>
          <w:color w:val="000000"/>
          <w:szCs w:val="24"/>
        </w:rPr>
        <w:tab/>
      </w:r>
      <w:r>
        <w:rPr>
          <w:color w:val="000000"/>
          <w:szCs w:val="24"/>
        </w:rPr>
        <w:t>-      430.500,00 zł</w:t>
      </w:r>
      <w:r w:rsidR="00673199">
        <w:rPr>
          <w:color w:val="000000"/>
          <w:szCs w:val="24"/>
        </w:rPr>
        <w:t xml:space="preserve">  z tytułu gospodarki odpadami komunalnymi      </w:t>
      </w:r>
    </w:p>
    <w:p w14:paraId="22B5BF25" w14:textId="68E1330A" w:rsidR="00673199" w:rsidRDefault="00673199" w:rsidP="00212061">
      <w:pPr>
        <w:tabs>
          <w:tab w:val="left" w:pos="284"/>
          <w:tab w:val="left" w:pos="4678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12061">
        <w:rPr>
          <w:color w:val="000000"/>
          <w:szCs w:val="24"/>
        </w:rPr>
        <w:tab/>
      </w:r>
      <w:r>
        <w:rPr>
          <w:color w:val="000000"/>
          <w:szCs w:val="24"/>
        </w:rPr>
        <w:t>2.Ustala się wydatki na gospodarkę odpadami komunaln</w:t>
      </w:r>
      <w:r w:rsidR="004A0BD6">
        <w:rPr>
          <w:color w:val="000000"/>
          <w:szCs w:val="24"/>
        </w:rPr>
        <w:t>ymi w kwocie</w:t>
      </w:r>
      <w:r w:rsidR="00D16737">
        <w:rPr>
          <w:color w:val="000000"/>
          <w:szCs w:val="24"/>
        </w:rPr>
        <w:t xml:space="preserve">   </w:t>
      </w:r>
      <w:r w:rsidR="004A0BD6">
        <w:rPr>
          <w:color w:val="000000"/>
          <w:szCs w:val="24"/>
        </w:rPr>
        <w:t xml:space="preserve">-      </w:t>
      </w:r>
      <w:r w:rsidR="00212061">
        <w:rPr>
          <w:color w:val="000000"/>
          <w:szCs w:val="24"/>
        </w:rPr>
        <w:t xml:space="preserve"> </w:t>
      </w:r>
      <w:r w:rsidR="004A0BD6">
        <w:rPr>
          <w:color w:val="000000"/>
          <w:szCs w:val="24"/>
        </w:rPr>
        <w:t>500.000,25</w:t>
      </w:r>
      <w:r>
        <w:rPr>
          <w:color w:val="000000"/>
          <w:szCs w:val="24"/>
        </w:rPr>
        <w:t xml:space="preserve"> zł</w:t>
      </w:r>
    </w:p>
    <w:p w14:paraId="3172BDDE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szCs w:val="24"/>
        </w:rPr>
        <w:t xml:space="preserve">   (Załącznik Nr 6)</w:t>
      </w:r>
      <w:r>
        <w:rPr>
          <w:color w:val="000000"/>
          <w:szCs w:val="24"/>
        </w:rPr>
        <w:t>.</w:t>
      </w:r>
    </w:p>
    <w:p w14:paraId="19EAB5CF" w14:textId="77777777" w:rsidR="00D16737" w:rsidRDefault="00D16737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</w:p>
    <w:p w14:paraId="765267BF" w14:textId="77777777" w:rsidR="00212061" w:rsidRDefault="00673199" w:rsidP="00212061">
      <w:pPr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§ 10.</w:t>
      </w:r>
      <w:r>
        <w:rPr>
          <w:color w:val="000000"/>
          <w:szCs w:val="24"/>
        </w:rPr>
        <w:t xml:space="preserve">Ustala się wydatki w kwocie                                                </w:t>
      </w:r>
      <w:r w:rsidR="004A0BD6">
        <w:rPr>
          <w:color w:val="000000"/>
          <w:szCs w:val="24"/>
        </w:rPr>
        <w:t xml:space="preserve">             </w:t>
      </w:r>
      <w:r w:rsidR="00212061">
        <w:rPr>
          <w:color w:val="000000"/>
          <w:szCs w:val="24"/>
        </w:rPr>
        <w:tab/>
      </w:r>
      <w:r w:rsidR="004A0BD6">
        <w:rPr>
          <w:color w:val="000000"/>
          <w:szCs w:val="24"/>
        </w:rPr>
        <w:t xml:space="preserve">-         </w:t>
      </w:r>
      <w:r w:rsidR="00212061">
        <w:rPr>
          <w:color w:val="000000"/>
          <w:szCs w:val="24"/>
        </w:rPr>
        <w:t xml:space="preserve">  </w:t>
      </w:r>
      <w:r w:rsidR="004A0BD6">
        <w:rPr>
          <w:color w:val="000000"/>
          <w:szCs w:val="24"/>
        </w:rPr>
        <w:t>3</w:t>
      </w:r>
      <w:r>
        <w:rPr>
          <w:color w:val="000000"/>
          <w:szCs w:val="24"/>
        </w:rPr>
        <w:t>.000,00 zł</w:t>
      </w:r>
    </w:p>
    <w:p w14:paraId="22CBD8D3" w14:textId="745830BB" w:rsidR="00673199" w:rsidRPr="00212061" w:rsidRDefault="00673199" w:rsidP="00212061">
      <w:pPr>
        <w:tabs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z tytułu transportu publicznego zbiorowego (</w:t>
      </w:r>
      <w:r w:rsidR="004A0BD6">
        <w:rPr>
          <w:color w:val="000000"/>
          <w:szCs w:val="24"/>
        </w:rPr>
        <w:t>Załącznik nr</w:t>
      </w:r>
      <w:r>
        <w:rPr>
          <w:color w:val="000000"/>
          <w:szCs w:val="24"/>
        </w:rPr>
        <w:t xml:space="preserve"> 8 )</w:t>
      </w:r>
    </w:p>
    <w:p w14:paraId="0149D931" w14:textId="0D065614" w:rsidR="00673199" w:rsidRDefault="00673199" w:rsidP="00212061">
      <w:pPr>
        <w:tabs>
          <w:tab w:val="left" w:pos="426"/>
          <w:tab w:val="left" w:pos="4678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r w:rsidR="00212061">
        <w:rPr>
          <w:b/>
          <w:bCs/>
          <w:color w:val="000000"/>
          <w:szCs w:val="24"/>
        </w:rPr>
        <w:tab/>
        <w:t xml:space="preserve"> </w:t>
      </w:r>
      <w:r>
        <w:rPr>
          <w:b/>
          <w:bCs/>
          <w:color w:val="000000"/>
          <w:szCs w:val="24"/>
        </w:rPr>
        <w:t>11.</w:t>
      </w:r>
      <w:r>
        <w:rPr>
          <w:color w:val="000000"/>
          <w:szCs w:val="24"/>
        </w:rPr>
        <w:t>Ustala</w:t>
      </w:r>
      <w:r w:rsidR="002120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się dochody</w:t>
      </w:r>
      <w:r w:rsidR="002120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</w:t>
      </w:r>
      <w:r w:rsidR="002120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wydatki związane z ochroną środowiska w kwocie -   2.000,00 z</w:t>
      </w:r>
      <w:r w:rsidR="004A0BD6">
        <w:rPr>
          <w:color w:val="000000"/>
          <w:szCs w:val="24"/>
        </w:rPr>
        <w:t>ł</w:t>
      </w:r>
    </w:p>
    <w:p w14:paraId="091DEBAB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4"/>
        </w:rPr>
      </w:pPr>
      <w:r>
        <w:rPr>
          <w:szCs w:val="24"/>
        </w:rPr>
        <w:t xml:space="preserve">    (Załącznik Nr</w:t>
      </w:r>
      <w:r w:rsidR="004A0BD6">
        <w:rPr>
          <w:szCs w:val="24"/>
        </w:rPr>
        <w:t xml:space="preserve"> </w:t>
      </w:r>
      <w:r>
        <w:rPr>
          <w:szCs w:val="24"/>
        </w:rPr>
        <w:t>12 )</w:t>
      </w:r>
      <w:r>
        <w:rPr>
          <w:color w:val="000000"/>
          <w:szCs w:val="24"/>
        </w:rPr>
        <w:t>.</w:t>
      </w:r>
    </w:p>
    <w:p w14:paraId="5BE6C1CF" w14:textId="77777777" w:rsidR="00673199" w:rsidRPr="004A0BD6" w:rsidRDefault="00673199" w:rsidP="00DF6D15">
      <w:pPr>
        <w:tabs>
          <w:tab w:val="left" w:pos="4678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12.</w:t>
      </w:r>
      <w:r>
        <w:rPr>
          <w:color w:val="000000"/>
          <w:szCs w:val="24"/>
        </w:rPr>
        <w:t xml:space="preserve"> Ustala się limity zobowiązań z tytułu zacią</w:t>
      </w:r>
      <w:r w:rsidR="004A0BD6">
        <w:rPr>
          <w:color w:val="000000"/>
          <w:szCs w:val="24"/>
        </w:rPr>
        <w:t xml:space="preserve">ganych kredytów i pożyczek oraz </w:t>
      </w:r>
      <w:r>
        <w:rPr>
          <w:color w:val="000000"/>
          <w:szCs w:val="24"/>
        </w:rPr>
        <w:t>emitow</w:t>
      </w:r>
      <w:r w:rsidR="004A0BD6">
        <w:rPr>
          <w:color w:val="000000"/>
          <w:szCs w:val="24"/>
        </w:rPr>
        <w:t xml:space="preserve">anych </w:t>
      </w:r>
      <w:r w:rsidRPr="004A0BD6">
        <w:rPr>
          <w:color w:val="000000"/>
          <w:szCs w:val="24"/>
        </w:rPr>
        <w:t>papierów wartościowych na:</w:t>
      </w:r>
    </w:p>
    <w:p w14:paraId="3EA5FA81" w14:textId="4563D5F5" w:rsidR="00673199" w:rsidRPr="004A0BD6" w:rsidRDefault="00673199" w:rsidP="00212061">
      <w:pPr>
        <w:numPr>
          <w:ilvl w:val="0"/>
          <w:numId w:val="8"/>
        </w:num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4A0BD6">
        <w:rPr>
          <w:color w:val="000000"/>
          <w:szCs w:val="24"/>
        </w:rPr>
        <w:t>pokrycie występującego</w:t>
      </w:r>
      <w:r w:rsidR="00212061">
        <w:rPr>
          <w:color w:val="000000"/>
          <w:szCs w:val="24"/>
        </w:rPr>
        <w:t xml:space="preserve"> </w:t>
      </w:r>
      <w:r w:rsidRPr="004A0BD6">
        <w:rPr>
          <w:color w:val="000000"/>
          <w:szCs w:val="24"/>
        </w:rPr>
        <w:t>w ciągu roku przejściowego deficytu budżetu jednostki samorządu terytoria</w:t>
      </w:r>
      <w:r w:rsidR="004A0BD6">
        <w:rPr>
          <w:color w:val="000000"/>
          <w:szCs w:val="24"/>
        </w:rPr>
        <w:t>lnego, do kwoty</w:t>
      </w:r>
      <w:r w:rsidR="00212061">
        <w:rPr>
          <w:color w:val="000000"/>
          <w:szCs w:val="24"/>
        </w:rPr>
        <w:tab/>
      </w:r>
      <w:r w:rsidR="004A0BD6">
        <w:rPr>
          <w:color w:val="000000"/>
          <w:szCs w:val="24"/>
        </w:rPr>
        <w:t>-</w:t>
      </w:r>
      <w:r w:rsidR="004A0BD6">
        <w:rPr>
          <w:color w:val="000000"/>
          <w:szCs w:val="24"/>
        </w:rPr>
        <w:tab/>
      </w:r>
      <w:r w:rsidR="00212061">
        <w:rPr>
          <w:color w:val="000000"/>
          <w:szCs w:val="24"/>
        </w:rPr>
        <w:t xml:space="preserve">       </w:t>
      </w:r>
      <w:r w:rsidR="004A0BD6">
        <w:rPr>
          <w:color w:val="000000"/>
          <w:szCs w:val="24"/>
        </w:rPr>
        <w:t>500 000,00 zł</w:t>
      </w:r>
    </w:p>
    <w:p w14:paraId="0087EFFF" w14:textId="77777777" w:rsidR="00673199" w:rsidRPr="004A0BD6" w:rsidRDefault="00673199" w:rsidP="00DF6D15">
      <w:pPr>
        <w:numPr>
          <w:ilvl w:val="0"/>
          <w:numId w:val="8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4A0BD6">
        <w:rPr>
          <w:color w:val="000000"/>
          <w:szCs w:val="24"/>
        </w:rPr>
        <w:t>zabezpieczeniem zaciąganych kredytów i pożyczek będzie weksel in blanco,</w:t>
      </w:r>
    </w:p>
    <w:p w14:paraId="7A0EC7E6" w14:textId="77777777" w:rsidR="00673199" w:rsidRPr="004A0BD6" w:rsidRDefault="00673199" w:rsidP="00DF6D15">
      <w:pPr>
        <w:numPr>
          <w:ilvl w:val="0"/>
          <w:numId w:val="8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4A0BD6">
        <w:rPr>
          <w:color w:val="000000"/>
          <w:szCs w:val="24"/>
        </w:rPr>
        <w:t xml:space="preserve">spłatę wcześniej zaciągniętych zobowiązań z tytułu zaciągniętych pożyczek i kredytów </w:t>
      </w:r>
    </w:p>
    <w:p w14:paraId="2417C096" w14:textId="26505672" w:rsidR="00673199" w:rsidRDefault="00673199" w:rsidP="004F367D">
      <w:p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left="284"/>
        <w:jc w:val="both"/>
        <w:rPr>
          <w:color w:val="000000"/>
          <w:szCs w:val="24"/>
        </w:rPr>
      </w:pPr>
      <w:r w:rsidRPr="004A0BD6">
        <w:rPr>
          <w:color w:val="000000"/>
          <w:szCs w:val="24"/>
        </w:rPr>
        <w:t xml:space="preserve">do kwoty                                                                                                   </w:t>
      </w:r>
      <w:r w:rsidR="004F367D">
        <w:rPr>
          <w:color w:val="000000"/>
          <w:szCs w:val="24"/>
        </w:rPr>
        <w:tab/>
      </w:r>
      <w:r w:rsidRPr="004A0BD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      </w:t>
      </w:r>
      <w:r w:rsidR="004A0BD6">
        <w:rPr>
          <w:color w:val="000000"/>
          <w:szCs w:val="24"/>
        </w:rPr>
        <w:t>414.7</w:t>
      </w:r>
      <w:r>
        <w:rPr>
          <w:color w:val="000000"/>
          <w:szCs w:val="24"/>
        </w:rPr>
        <w:t>50,00 zł</w:t>
      </w:r>
    </w:p>
    <w:p w14:paraId="4944F0AE" w14:textId="68EEF3D5" w:rsidR="004F367D" w:rsidRDefault="00673199" w:rsidP="00DF6D15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4) finansowanie planowanego deficytu budżetu jednost</w:t>
      </w:r>
      <w:r w:rsidR="004A0BD6">
        <w:rPr>
          <w:color w:val="000000"/>
          <w:szCs w:val="24"/>
        </w:rPr>
        <w:t xml:space="preserve">ki samorządu </w:t>
      </w:r>
    </w:p>
    <w:p w14:paraId="3E440D70" w14:textId="320D2A0A" w:rsidR="00673199" w:rsidRDefault="004F367D" w:rsidP="004F367D">
      <w:p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terytorialnego</w:t>
      </w:r>
      <w:r>
        <w:rPr>
          <w:color w:val="000000"/>
          <w:szCs w:val="24"/>
        </w:rPr>
        <w:tab/>
      </w:r>
      <w:r w:rsidR="004A0BD6">
        <w:rPr>
          <w:color w:val="000000"/>
          <w:szCs w:val="24"/>
        </w:rPr>
        <w:t>-</w:t>
      </w:r>
      <w:r w:rsidR="004979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</w:t>
      </w:r>
      <w:r w:rsidR="00497973">
        <w:rPr>
          <w:color w:val="000000"/>
          <w:szCs w:val="24"/>
        </w:rPr>
        <w:t>275</w:t>
      </w:r>
      <w:r w:rsidR="00673199">
        <w:rPr>
          <w:color w:val="000000"/>
          <w:szCs w:val="24"/>
        </w:rPr>
        <w:t>.</w:t>
      </w:r>
      <w:r w:rsidR="004A0BD6">
        <w:rPr>
          <w:color w:val="000000"/>
          <w:szCs w:val="24"/>
        </w:rPr>
        <w:t>911</w:t>
      </w:r>
      <w:r w:rsidR="00673199">
        <w:rPr>
          <w:color w:val="000000"/>
          <w:szCs w:val="24"/>
        </w:rPr>
        <w:t>,00 zł</w:t>
      </w:r>
    </w:p>
    <w:p w14:paraId="53C45E73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13.</w:t>
      </w:r>
      <w:r>
        <w:rPr>
          <w:color w:val="000000"/>
          <w:szCs w:val="24"/>
        </w:rPr>
        <w:t xml:space="preserve"> Upoważnia się Wójta do zaciągania kredytów i pożyczek oraz emitowania papierów wartościowych, o których mowa w §11  do wysokości kwot w nich określonych.</w:t>
      </w:r>
    </w:p>
    <w:p w14:paraId="2F6836AC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szCs w:val="24"/>
        </w:rPr>
      </w:pPr>
      <w:r>
        <w:rPr>
          <w:b/>
          <w:bCs/>
          <w:szCs w:val="24"/>
        </w:rPr>
        <w:t>§ 14. </w:t>
      </w:r>
      <w:r>
        <w:rPr>
          <w:szCs w:val="24"/>
        </w:rPr>
        <w:t>Ustala się dotacje:</w:t>
      </w:r>
    </w:p>
    <w:p w14:paraId="4C06369B" w14:textId="77777777" w:rsidR="00673199" w:rsidRDefault="00673199" w:rsidP="00DF6D15">
      <w:pPr>
        <w:numPr>
          <w:ilvl w:val="0"/>
          <w:numId w:val="9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dla jednostek spoza sektora finansów publicznych</w:t>
      </w:r>
    </w:p>
    <w:p w14:paraId="2569B526" w14:textId="067F48C1" w:rsidR="00673199" w:rsidRDefault="00673199" w:rsidP="004F367D">
      <w:pPr>
        <w:numPr>
          <w:ilvl w:val="0"/>
          <w:numId w:val="10"/>
        </w:numPr>
        <w:tabs>
          <w:tab w:val="right" w:pos="567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celowe (Załącznik Nr</w:t>
      </w:r>
      <w:r w:rsidR="004A0BD6">
        <w:rPr>
          <w:szCs w:val="24"/>
        </w:rPr>
        <w:t xml:space="preserve"> 10) w kwocie</w:t>
      </w:r>
      <w:r w:rsidR="004F367D">
        <w:rPr>
          <w:szCs w:val="24"/>
        </w:rPr>
        <w:tab/>
      </w:r>
      <w:r w:rsidR="004A0BD6">
        <w:rPr>
          <w:szCs w:val="24"/>
        </w:rPr>
        <w:t>-</w:t>
      </w:r>
      <w:r w:rsidR="004A0BD6">
        <w:rPr>
          <w:szCs w:val="24"/>
        </w:rPr>
        <w:tab/>
      </w:r>
      <w:r w:rsidR="004F367D">
        <w:rPr>
          <w:szCs w:val="24"/>
        </w:rPr>
        <w:t xml:space="preserve">       </w:t>
      </w:r>
      <w:r w:rsidR="004A0BD6">
        <w:rPr>
          <w:szCs w:val="24"/>
        </w:rPr>
        <w:t>250.000,00 zł</w:t>
      </w:r>
    </w:p>
    <w:p w14:paraId="6357284D" w14:textId="70344FD8" w:rsidR="004A0BD6" w:rsidRDefault="004A0BD6" w:rsidP="004F367D">
      <w:pPr>
        <w:pStyle w:val="Akapitzlist"/>
        <w:numPr>
          <w:ilvl w:val="0"/>
          <w:numId w:val="9"/>
        </w:numPr>
        <w:tabs>
          <w:tab w:val="right" w:pos="567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dotacje podmiotowe dla samorządowej instytucji kultury                  </w:t>
      </w:r>
      <w:r w:rsidR="004F367D">
        <w:rPr>
          <w:szCs w:val="24"/>
        </w:rPr>
        <w:tab/>
      </w:r>
      <w:r>
        <w:rPr>
          <w:szCs w:val="24"/>
        </w:rPr>
        <w:t xml:space="preserve">-      </w:t>
      </w:r>
      <w:r w:rsidR="004F367D">
        <w:rPr>
          <w:szCs w:val="24"/>
        </w:rPr>
        <w:t xml:space="preserve"> </w:t>
      </w:r>
      <w:r>
        <w:rPr>
          <w:szCs w:val="24"/>
        </w:rPr>
        <w:t>200.000,00 zł</w:t>
      </w:r>
    </w:p>
    <w:p w14:paraId="21B20657" w14:textId="77777777" w:rsidR="004A0BD6" w:rsidRDefault="00AD207C" w:rsidP="00DF6D15">
      <w:pPr>
        <w:pStyle w:val="Akapitzlist"/>
        <w:tabs>
          <w:tab w:val="right" w:pos="567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left="284"/>
        <w:jc w:val="both"/>
        <w:rPr>
          <w:szCs w:val="24"/>
        </w:rPr>
      </w:pPr>
      <w:r>
        <w:rPr>
          <w:szCs w:val="24"/>
        </w:rPr>
        <w:t>(Załącznik Nr 9)</w:t>
      </w:r>
    </w:p>
    <w:p w14:paraId="45A9EE74" w14:textId="77777777" w:rsidR="00AD207C" w:rsidRDefault="00AD207C" w:rsidP="00DF6D15">
      <w:pPr>
        <w:pStyle w:val="Akapitzlist"/>
        <w:numPr>
          <w:ilvl w:val="0"/>
          <w:numId w:val="9"/>
        </w:numPr>
        <w:tabs>
          <w:tab w:val="right" w:pos="567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dotacja celowa udzielona na finansowanie zadań zleconych realizowanych </w:t>
      </w:r>
    </w:p>
    <w:p w14:paraId="232DB07C" w14:textId="7A57E9F3" w:rsidR="00AD207C" w:rsidRDefault="00AD207C" w:rsidP="004F367D">
      <w:pPr>
        <w:pStyle w:val="Akapitzlist"/>
        <w:tabs>
          <w:tab w:val="right" w:pos="567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left="284"/>
        <w:jc w:val="both"/>
        <w:rPr>
          <w:szCs w:val="24"/>
        </w:rPr>
      </w:pPr>
      <w:r>
        <w:rPr>
          <w:szCs w:val="24"/>
        </w:rPr>
        <w:t xml:space="preserve">przez podmioty nienależące do sektora finansów publicznych               </w:t>
      </w:r>
      <w:r w:rsidR="004F367D">
        <w:rPr>
          <w:szCs w:val="24"/>
        </w:rPr>
        <w:tab/>
      </w:r>
      <w:r>
        <w:rPr>
          <w:szCs w:val="24"/>
        </w:rPr>
        <w:t xml:space="preserve">-           2.600,00 zł  </w:t>
      </w:r>
    </w:p>
    <w:p w14:paraId="2AD83E72" w14:textId="77777777" w:rsidR="00AD207C" w:rsidRPr="00AD207C" w:rsidRDefault="00AD207C" w:rsidP="00DF6D15">
      <w:pPr>
        <w:pStyle w:val="Akapitzlist"/>
        <w:tabs>
          <w:tab w:val="right" w:pos="567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left="284"/>
        <w:jc w:val="both"/>
        <w:rPr>
          <w:szCs w:val="24"/>
        </w:rPr>
      </w:pPr>
      <w:r>
        <w:rPr>
          <w:szCs w:val="24"/>
        </w:rPr>
        <w:t xml:space="preserve">(Załącznik Nr 7)      </w:t>
      </w:r>
    </w:p>
    <w:p w14:paraId="44E05423" w14:textId="77777777" w:rsidR="00673199" w:rsidRDefault="00673199" w:rsidP="00DF6D15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15.</w:t>
      </w:r>
      <w:r>
        <w:rPr>
          <w:color w:val="000000"/>
          <w:szCs w:val="24"/>
        </w:rPr>
        <w:t xml:space="preserve"> Upoważnia się Wójta do:</w:t>
      </w:r>
    </w:p>
    <w:p w14:paraId="6D088972" w14:textId="77777777" w:rsidR="00673199" w:rsidRDefault="00673199" w:rsidP="00DF6D15">
      <w:pPr>
        <w:numPr>
          <w:ilvl w:val="0"/>
          <w:numId w:val="11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dokonywania zmian w planie wydat</w:t>
      </w:r>
      <w:r>
        <w:rPr>
          <w:color w:val="000000"/>
          <w:szCs w:val="24"/>
        </w:rPr>
        <w:softHyphen/>
        <w:t>ków:</w:t>
      </w:r>
    </w:p>
    <w:p w14:paraId="7B8DC63C" w14:textId="77777777" w:rsidR="00673199" w:rsidRDefault="00673199" w:rsidP="00DF6D15">
      <w:pPr>
        <w:numPr>
          <w:ilvl w:val="1"/>
          <w:numId w:val="10"/>
        </w:numPr>
        <w:tabs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na uposażenia i wynagrodzenia ze stosunku pracy,</w:t>
      </w:r>
    </w:p>
    <w:p w14:paraId="08FAD453" w14:textId="77777777" w:rsidR="00673199" w:rsidRDefault="00673199" w:rsidP="00DF6D15">
      <w:pPr>
        <w:tabs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b.   majątkowych </w:t>
      </w:r>
    </w:p>
    <w:p w14:paraId="19B0369E" w14:textId="77777777" w:rsidR="00673199" w:rsidRDefault="00673199" w:rsidP="004F367D">
      <w:pPr>
        <w:tabs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z wyłączeniem przeniesień wydatków między działami,</w:t>
      </w:r>
    </w:p>
    <w:p w14:paraId="6B87416A" w14:textId="32954771" w:rsidR="00673199" w:rsidRDefault="00673199" w:rsidP="004F367D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do zaciągania zobowiązań z tytułu umów, których realizacja w roku budżetowym </w:t>
      </w:r>
      <w:r w:rsidR="004F367D">
        <w:rPr>
          <w:color w:val="000000"/>
          <w:szCs w:val="24"/>
        </w:rPr>
        <w:br/>
      </w:r>
      <w:r>
        <w:rPr>
          <w:color w:val="000000"/>
          <w:szCs w:val="24"/>
        </w:rPr>
        <w:t>i w latach następnych jest niezbędna do zapewnienia ciągłości działania jednostki i z których wynikające płatności wykraczają poza rok budżetowy,</w:t>
      </w:r>
    </w:p>
    <w:p w14:paraId="3EE5724C" w14:textId="27ADDF6A" w:rsidR="00673199" w:rsidRDefault="004F367D" w:rsidP="00260AED">
      <w:pPr>
        <w:tabs>
          <w:tab w:val="left" w:pos="284"/>
          <w:tab w:val="left" w:pos="723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120" w:line="26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673199">
        <w:rPr>
          <w:color w:val="000000"/>
          <w:szCs w:val="24"/>
        </w:rPr>
        <w:t xml:space="preserve">) udzielania w roku budżetowym poręczeń i gwarancji do kwoty </w:t>
      </w:r>
      <w:r>
        <w:rPr>
          <w:color w:val="000000"/>
          <w:szCs w:val="24"/>
        </w:rPr>
        <w:tab/>
      </w:r>
      <w:r w:rsidR="00673199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 xml:space="preserve">      </w:t>
      </w:r>
      <w:r w:rsidR="00673199">
        <w:rPr>
          <w:color w:val="000000"/>
          <w:szCs w:val="24"/>
        </w:rPr>
        <w:t>100 000,00 zł</w:t>
      </w:r>
    </w:p>
    <w:p w14:paraId="24E632DA" w14:textId="2CEF203B" w:rsidR="00D862FB" w:rsidRDefault="00673199" w:rsidP="00260AED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00" w:lineRule="exact"/>
        <w:ind w:firstLine="284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 16.</w:t>
      </w:r>
      <w:r>
        <w:rPr>
          <w:color w:val="000000"/>
          <w:szCs w:val="24"/>
        </w:rPr>
        <w:t> Uchwała wchodzi</w:t>
      </w:r>
      <w:r w:rsidR="004A0BD6">
        <w:rPr>
          <w:color w:val="000000"/>
          <w:szCs w:val="24"/>
        </w:rPr>
        <w:t xml:space="preserve"> w życie z dniem </w:t>
      </w:r>
      <w:r w:rsidR="00B8552D">
        <w:rPr>
          <w:color w:val="000000"/>
          <w:szCs w:val="24"/>
        </w:rPr>
        <w:t xml:space="preserve">podjęcia z mocą obowiązującą od </w:t>
      </w:r>
      <w:r w:rsidR="004A0BD6">
        <w:rPr>
          <w:color w:val="000000"/>
          <w:szCs w:val="24"/>
        </w:rPr>
        <w:t>1 stycznia 2021</w:t>
      </w:r>
      <w:r>
        <w:rPr>
          <w:color w:val="000000"/>
          <w:szCs w:val="24"/>
        </w:rPr>
        <w:t xml:space="preserve"> roku i podlega ogłoszeniu w Dzienniku Urzędowym Województwa Zachodniopomorskiego.</w:t>
      </w:r>
    </w:p>
    <w:p w14:paraId="6CB44535" w14:textId="77777777" w:rsidR="00260AED" w:rsidRDefault="00260AED" w:rsidP="00260AED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00" w:lineRule="exact"/>
        <w:ind w:firstLine="284"/>
        <w:jc w:val="both"/>
        <w:rPr>
          <w:color w:val="000000"/>
          <w:szCs w:val="24"/>
        </w:rPr>
      </w:pPr>
    </w:p>
    <w:p w14:paraId="62DD2657" w14:textId="7B729E4F" w:rsidR="00222D63" w:rsidRDefault="00673199" w:rsidP="00AD207C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300" w:lineRule="exact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Przewodniczący Rady Gminy</w:t>
      </w:r>
    </w:p>
    <w:p w14:paraId="6402B66E" w14:textId="2E398EBE" w:rsidR="00DF6D15" w:rsidRPr="00AD207C" w:rsidRDefault="004F367D" w:rsidP="00D862FB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300" w:lineRule="exact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Andrzej Janas</w:t>
      </w:r>
    </w:p>
    <w:sectPr w:rsidR="00DF6D15" w:rsidRPr="00AD207C" w:rsidSect="00DF6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CCDC" w14:textId="77777777" w:rsidR="008A6B68" w:rsidRDefault="008A6B68" w:rsidP="00AD207C">
      <w:pPr>
        <w:spacing w:after="0"/>
      </w:pPr>
      <w:r>
        <w:separator/>
      </w:r>
    </w:p>
  </w:endnote>
  <w:endnote w:type="continuationSeparator" w:id="0">
    <w:p w14:paraId="365564FE" w14:textId="77777777" w:rsidR="008A6B68" w:rsidRDefault="008A6B68" w:rsidP="00AD2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F46F" w14:textId="77777777" w:rsidR="008A6B68" w:rsidRDefault="008A6B68" w:rsidP="00AD207C">
      <w:pPr>
        <w:spacing w:after="0"/>
      </w:pPr>
      <w:r>
        <w:separator/>
      </w:r>
    </w:p>
  </w:footnote>
  <w:footnote w:type="continuationSeparator" w:id="0">
    <w:p w14:paraId="18C1A83D" w14:textId="77777777" w:rsidR="008A6B68" w:rsidRDefault="008A6B68" w:rsidP="00AD2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CEDE" w14:textId="55439902" w:rsidR="00AD207C" w:rsidRDefault="00AD207C" w:rsidP="00AD20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lvlText w:val="%6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lowerLetter"/>
      <w:lvlText w:val="%7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lowerLetter"/>
      <w:lvlText w:val="%8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lowerLetter"/>
      <w:lvlText w:val="%9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Letter"/>
      <w:lvlText w:val="%3.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3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lowerLetter"/>
      <w:lvlText w:val="%6.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lowerLetter"/>
      <w:lvlText w:val="%7.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lowerLetter"/>
      <w:lvlText w:val="%9.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99"/>
    <w:rsid w:val="000E5E86"/>
    <w:rsid w:val="001401C9"/>
    <w:rsid w:val="001972EE"/>
    <w:rsid w:val="001F7E74"/>
    <w:rsid w:val="00212061"/>
    <w:rsid w:val="00222D63"/>
    <w:rsid w:val="00260AED"/>
    <w:rsid w:val="00272E44"/>
    <w:rsid w:val="00497973"/>
    <w:rsid w:val="004A0BD6"/>
    <w:rsid w:val="004F367D"/>
    <w:rsid w:val="005B1F06"/>
    <w:rsid w:val="005D6254"/>
    <w:rsid w:val="00673199"/>
    <w:rsid w:val="006F2DA3"/>
    <w:rsid w:val="00726641"/>
    <w:rsid w:val="00892D30"/>
    <w:rsid w:val="008A6B68"/>
    <w:rsid w:val="00A16675"/>
    <w:rsid w:val="00AD207C"/>
    <w:rsid w:val="00AF008E"/>
    <w:rsid w:val="00B8552D"/>
    <w:rsid w:val="00CD7807"/>
    <w:rsid w:val="00D16737"/>
    <w:rsid w:val="00D862FB"/>
    <w:rsid w:val="00DF6D15"/>
    <w:rsid w:val="00E44AD6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E01"/>
  <w15:docId w15:val="{E1315740-75E5-4EB5-A095-4A909D5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199"/>
    <w:pPr>
      <w:spacing w:after="8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0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D207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20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D207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Kozłowska</dc:creator>
  <cp:lastModifiedBy>Wioleta Niburska</cp:lastModifiedBy>
  <cp:revision>14</cp:revision>
  <dcterms:created xsi:type="dcterms:W3CDTF">2020-11-16T12:46:00Z</dcterms:created>
  <dcterms:modified xsi:type="dcterms:W3CDTF">2021-02-26T09:17:00Z</dcterms:modified>
</cp:coreProperties>
</file>