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2" w:rsidRPr="004E6EB7" w:rsidRDefault="0080013D" w:rsidP="004E6EB7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D91AB2" w:rsidRDefault="00D91AB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570CB7" w:rsidRDefault="00570CB7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717CA3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1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1 </w:t>
      </w:r>
      <w:r w:rsidR="00717CA3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marca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</w:t>
      </w:r>
    </w:p>
    <w:p w:rsidR="001009A2" w:rsidRPr="00D144CB" w:rsidRDefault="001009A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o godz. 1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5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15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717CA3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VII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Otwarcie </w:t>
      </w:r>
      <w:r w:rsidR="00717CA3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pięćdziesiątej siódmej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sesji Rady Gminy VIII kadencji – stwierdzenie</w:t>
      </w:r>
      <w:r w:rsidR="00333D8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quorum.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Przywitanie zaproszonych gości.</w:t>
      </w:r>
    </w:p>
    <w:p w:rsidR="00A16AC5" w:rsidRDefault="0080013D" w:rsidP="00A16AC5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Sprawdzenie obecności</w:t>
      </w:r>
      <w:r w:rsidR="00DB0FE6"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- stwierdzenie quorum.</w:t>
      </w:r>
    </w:p>
    <w:p w:rsidR="00570CB7" w:rsidRDefault="0080013D" w:rsidP="00570CB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Przyjęcie porządku obrad.</w:t>
      </w:r>
    </w:p>
    <w:p w:rsidR="00717CA3" w:rsidRPr="003E5547" w:rsidRDefault="00717CA3" w:rsidP="00570CB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Podjęcie uchwały</w:t>
      </w:r>
      <w:r w:rsidRPr="00281927">
        <w:rPr>
          <w:rFonts w:ascii="Palatino Linotype" w:hAnsi="Palatino Linotype" w:cs="Calibri"/>
          <w:b/>
          <w:i/>
          <w:sz w:val="24"/>
          <w:szCs w:val="24"/>
        </w:rPr>
        <w:t xml:space="preserve"> w sprawie 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zmian budżetu gminy na  202</w:t>
      </w:r>
      <w:r>
        <w:rPr>
          <w:rFonts w:ascii="Palatino Linotype" w:hAnsi="Palatino Linotype" w:cs="Calibri"/>
          <w:b/>
          <w:bCs/>
          <w:i/>
          <w:sz w:val="24"/>
          <w:szCs w:val="24"/>
        </w:rPr>
        <w:t>4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 xml:space="preserve"> rok</w:t>
      </w:r>
      <w:r>
        <w:rPr>
          <w:rFonts w:ascii="Palatino Linotype" w:hAnsi="Palatino Linotype" w:cs="Calibri"/>
          <w:b/>
          <w:bCs/>
          <w:i/>
          <w:sz w:val="24"/>
          <w:szCs w:val="24"/>
        </w:rPr>
        <w:t>.</w:t>
      </w:r>
    </w:p>
    <w:p w:rsidR="003E5547" w:rsidRPr="003E5547" w:rsidRDefault="003E5547" w:rsidP="003E554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3E554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Podjęcie uchwały w sprawie</w:t>
      </w:r>
      <w:r w:rsidRPr="003E5547">
        <w:rPr>
          <w:rFonts w:ascii="Palatino Linotype" w:hAnsi="Palatino Linotype"/>
          <w:b/>
          <w:bCs/>
          <w:i/>
          <w:sz w:val="24"/>
          <w:szCs w:val="24"/>
        </w:rPr>
        <w:t xml:space="preserve"> miejscowego planu zagospodarowania przestrzennego gminy Brzeżno (obręb Półchleb)</w:t>
      </w:r>
      <w:r>
        <w:rPr>
          <w:rFonts w:ascii="Palatino Linotype" w:hAnsi="Palatino Linotype"/>
          <w:b/>
          <w:bCs/>
          <w:i/>
          <w:sz w:val="24"/>
          <w:szCs w:val="24"/>
        </w:rPr>
        <w:t>.</w:t>
      </w:r>
    </w:p>
    <w:p w:rsidR="003E5547" w:rsidRPr="003E5547" w:rsidRDefault="003E5547" w:rsidP="003E554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3E554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Podjęcie uchwały w sprawie</w:t>
      </w:r>
      <w:r w:rsidRPr="003E5547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miejscowego planu zagospodarowania przestrzennego </w:t>
      </w:r>
      <w:r w:rsidRPr="003E5547">
        <w:rPr>
          <w:rFonts w:ascii="Palatino Linotype" w:hAnsi="Palatino Linotype"/>
          <w:b/>
          <w:bCs/>
          <w:i/>
          <w:kern w:val="2"/>
          <w:sz w:val="24"/>
          <w:szCs w:val="24"/>
        </w:rPr>
        <w:t>gminy Brzeżno w części obrębu ewidencyjnego Brzeżno.</w:t>
      </w:r>
    </w:p>
    <w:p w:rsidR="003E5547" w:rsidRPr="003E5547" w:rsidRDefault="003E5547" w:rsidP="003E554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D91AB2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sprawie </w:t>
      </w:r>
      <w:r w:rsidRPr="00D91AB2">
        <w:rPr>
          <w:rFonts w:ascii="Palatino Linotype" w:hAnsi="Palatino Linotype"/>
          <w:b/>
          <w:i/>
          <w:sz w:val="24"/>
          <w:szCs w:val="24"/>
        </w:rPr>
        <w:t>przeznaczenia do sprzedaży w drodze przetargu  nieograniczonego nieruchomości o numerze ewidencyjnym 56/1 obręb Półchleb stanowiącej własność Gminy Brzeżno.</w:t>
      </w:r>
    </w:p>
    <w:p w:rsidR="003E5547" w:rsidRPr="003E5547" w:rsidRDefault="003E5547" w:rsidP="003E554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D91AB2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sprawie </w:t>
      </w:r>
      <w:r w:rsidRPr="00D91AB2">
        <w:rPr>
          <w:rFonts w:ascii="Palatino Linotype" w:hAnsi="Palatino Linotype"/>
          <w:b/>
          <w:i/>
          <w:sz w:val="24"/>
          <w:szCs w:val="24"/>
        </w:rPr>
        <w:t xml:space="preserve">przeznaczenia do sprzedaży w drodze </w:t>
      </w:r>
      <w:proofErr w:type="spellStart"/>
      <w:r w:rsidRPr="00D91AB2">
        <w:rPr>
          <w:rFonts w:ascii="Palatino Linotype" w:hAnsi="Palatino Linotype"/>
          <w:b/>
          <w:i/>
          <w:sz w:val="24"/>
          <w:szCs w:val="24"/>
        </w:rPr>
        <w:t>bezprzetargowej</w:t>
      </w:r>
      <w:proofErr w:type="spellEnd"/>
      <w:r w:rsidRPr="00D91AB2">
        <w:rPr>
          <w:rFonts w:ascii="Palatino Linotype" w:hAnsi="Palatino Linotype"/>
          <w:b/>
          <w:i/>
          <w:sz w:val="24"/>
          <w:szCs w:val="24"/>
        </w:rPr>
        <w:t xml:space="preserve"> nieruchomości o numerze ewidencyjnym 321 obręb Rzepczyno stanowiącej własność Gminy Brzeżno.</w:t>
      </w:r>
    </w:p>
    <w:p w:rsidR="00570CB7" w:rsidRPr="008273B8" w:rsidRDefault="00570CB7" w:rsidP="00AE4488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717CA3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sprawie </w:t>
      </w:r>
      <w:r w:rsidR="008273B8" w:rsidRPr="008273B8">
        <w:rPr>
          <w:rFonts w:ascii="Palatino Linotype" w:hAnsi="Palatino Linotype"/>
          <w:b/>
          <w:bCs/>
          <w:i/>
          <w:sz w:val="24"/>
          <w:szCs w:val="24"/>
        </w:rPr>
        <w:t>współdziałania Gminy Brzeżno z Miastem Białogard</w:t>
      </w:r>
      <w:r w:rsidR="008273B8" w:rsidRPr="008273B8">
        <w:rPr>
          <w:rFonts w:ascii="Palatino Linotype" w:hAnsi="Palatino Linotype"/>
          <w:b/>
          <w:bCs/>
          <w:i/>
          <w:sz w:val="24"/>
          <w:szCs w:val="24"/>
        </w:rPr>
        <w:br/>
        <w:t>w zakresie wykonywania zadania publicznego obejmującego zapewnienie opieki bezdomnym zwierzętom w schronisku dla zwierząt</w:t>
      </w:r>
      <w:r w:rsidR="008273B8">
        <w:rPr>
          <w:rFonts w:ascii="Palatino Linotype" w:hAnsi="Palatino Linotype"/>
          <w:b/>
          <w:bCs/>
          <w:i/>
          <w:sz w:val="24"/>
          <w:szCs w:val="24"/>
        </w:rPr>
        <w:t>.</w:t>
      </w:r>
    </w:p>
    <w:p w:rsidR="00E05287" w:rsidRDefault="00717CA3" w:rsidP="00E0528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717CA3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</w:t>
      </w:r>
      <w:r w:rsidRPr="00E0528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sprawie </w:t>
      </w:r>
      <w:r w:rsidR="00E05287" w:rsidRPr="00E05287">
        <w:rPr>
          <w:rFonts w:ascii="Palatino Linotype" w:hAnsi="Palatino Linotype"/>
          <w:b/>
          <w:bCs/>
          <w:i/>
          <w:sz w:val="24"/>
          <w:szCs w:val="24"/>
        </w:rPr>
        <w:t>programu opieki nad zwierzętami bezdomnymi oraz zapobiegania bezdomności zwierząt na terenie gminy Brzeżno w roku 2024</w:t>
      </w:r>
      <w:r w:rsidR="00E05287">
        <w:rPr>
          <w:rFonts w:ascii="Palatino Linotype" w:hAnsi="Palatino Linotype"/>
          <w:b/>
          <w:bCs/>
          <w:i/>
          <w:sz w:val="24"/>
          <w:szCs w:val="24"/>
        </w:rPr>
        <w:t>.</w:t>
      </w:r>
    </w:p>
    <w:p w:rsidR="00E05287" w:rsidRDefault="00717CA3" w:rsidP="00E0528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E0528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lastRenderedPageBreak/>
        <w:t xml:space="preserve">Podjęcie uchwały w sprawie </w:t>
      </w:r>
      <w:r w:rsidR="00E05287" w:rsidRPr="00E05287">
        <w:rPr>
          <w:rFonts w:ascii="Palatino Linotype" w:eastAsia="Times New Roman" w:hAnsi="Palatino Linotype"/>
          <w:b/>
          <w:i/>
          <w:color w:val="000000"/>
          <w:sz w:val="24"/>
          <w:lang w:eastAsia="pl-PL"/>
        </w:rPr>
        <w:t xml:space="preserve">przyjęcia </w:t>
      </w:r>
      <w:r w:rsidR="00E05287">
        <w:rPr>
          <w:rFonts w:ascii="Palatino Linotype" w:eastAsia="Times New Roman" w:hAnsi="Palatino Linotype"/>
          <w:b/>
          <w:i/>
          <w:color w:val="000000"/>
          <w:sz w:val="24"/>
          <w:lang w:eastAsia="pl-PL"/>
        </w:rPr>
        <w:t xml:space="preserve">"Regulaminu dostarczania wody </w:t>
      </w:r>
      <w:r w:rsidR="00E05287">
        <w:rPr>
          <w:rFonts w:ascii="Palatino Linotype" w:eastAsia="Times New Roman" w:hAnsi="Palatino Linotype"/>
          <w:b/>
          <w:i/>
          <w:color w:val="000000"/>
          <w:sz w:val="24"/>
          <w:lang w:eastAsia="pl-PL"/>
        </w:rPr>
        <w:br/>
        <w:t xml:space="preserve">i </w:t>
      </w:r>
      <w:r w:rsidR="00E05287" w:rsidRPr="00E05287">
        <w:rPr>
          <w:rFonts w:ascii="Palatino Linotype" w:eastAsia="Times New Roman" w:hAnsi="Palatino Linotype"/>
          <w:b/>
          <w:i/>
          <w:color w:val="000000"/>
          <w:sz w:val="24"/>
          <w:lang w:eastAsia="pl-PL"/>
        </w:rPr>
        <w:t>odprowadzania ścieków na terenie gminy Brzeżno"</w:t>
      </w:r>
      <w:r w:rsidR="00E05287">
        <w:rPr>
          <w:rFonts w:ascii="Palatino Linotype" w:eastAsia="Times New Roman" w:hAnsi="Palatino Linotype"/>
          <w:b/>
          <w:i/>
          <w:color w:val="000000"/>
          <w:sz w:val="24"/>
          <w:lang w:eastAsia="pl-PL"/>
        </w:rPr>
        <w:t>.</w:t>
      </w:r>
    </w:p>
    <w:p w:rsidR="00E05287" w:rsidRDefault="00717CA3" w:rsidP="00E0528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E0528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sprawie </w:t>
      </w:r>
      <w:r w:rsidR="00E05287" w:rsidRPr="00E05287">
        <w:rPr>
          <w:rFonts w:ascii="Palatino Linotype" w:eastAsia="SimSun" w:hAnsi="Palatino Linotype"/>
          <w:b/>
          <w:bCs/>
          <w:i/>
          <w:sz w:val="24"/>
          <w:szCs w:val="24"/>
          <w:lang w:eastAsia="zh-CN"/>
        </w:rPr>
        <w:t xml:space="preserve">wyrażenia zgody na zwiększenie dotacji dla niepublicznych przedszkoli w wysokości wyższej niż określona w ustawie </w:t>
      </w:r>
      <w:r w:rsidR="00E05287">
        <w:rPr>
          <w:rFonts w:ascii="Palatino Linotype" w:eastAsia="SimSun" w:hAnsi="Palatino Linotype"/>
          <w:b/>
          <w:bCs/>
          <w:i/>
          <w:sz w:val="24"/>
          <w:szCs w:val="24"/>
          <w:lang w:eastAsia="zh-CN"/>
        </w:rPr>
        <w:br/>
      </w:r>
      <w:r w:rsidR="00E05287" w:rsidRPr="00E05287">
        <w:rPr>
          <w:rFonts w:ascii="Palatino Linotype" w:eastAsia="SimSun" w:hAnsi="Palatino Linotype"/>
          <w:b/>
          <w:bCs/>
          <w:i/>
          <w:sz w:val="24"/>
          <w:szCs w:val="24"/>
          <w:lang w:eastAsia="zh-CN"/>
        </w:rPr>
        <w:t>o finansowaniu zadań oświatowych</w:t>
      </w:r>
      <w:r w:rsidR="00E05287">
        <w:rPr>
          <w:rFonts w:ascii="Palatino Linotype" w:eastAsia="SimSun" w:hAnsi="Palatino Linotype"/>
          <w:b/>
          <w:bCs/>
          <w:i/>
          <w:sz w:val="24"/>
          <w:szCs w:val="24"/>
          <w:lang w:eastAsia="zh-CN"/>
        </w:rPr>
        <w:t>.</w:t>
      </w:r>
    </w:p>
    <w:p w:rsidR="003E5547" w:rsidRPr="003E5547" w:rsidRDefault="00E05287" w:rsidP="003E554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D91AB2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 xml:space="preserve">Podjęcie uchwały w sprawie </w:t>
      </w:r>
      <w:r w:rsidR="00D91AB2" w:rsidRPr="00D91AB2">
        <w:rPr>
          <w:rFonts w:ascii="Palatino Linotype" w:hAnsi="Palatino Linotype"/>
          <w:b/>
          <w:i/>
          <w:sz w:val="24"/>
          <w:szCs w:val="24"/>
        </w:rPr>
        <w:t>zamiany nieruchomości położonych we wsi Brzeżno.</w:t>
      </w:r>
    </w:p>
    <w:p w:rsidR="00E05287" w:rsidRPr="00863748" w:rsidRDefault="004E6EB7" w:rsidP="004E6EB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4E6EB7">
        <w:rPr>
          <w:rFonts w:ascii="Palatino Linotype" w:hAnsi="Palatino Linotype"/>
          <w:b/>
          <w:bCs/>
          <w:i/>
          <w:color w:val="000000"/>
          <w:sz w:val="24"/>
          <w:szCs w:val="24"/>
        </w:rPr>
        <w:t>Sprawozdanie</w:t>
      </w:r>
      <w:bookmarkStart w:id="0" w:name="_Hlk60728563"/>
      <w:r w:rsidRPr="004E6EB7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z realizacji Programu Profilaktyki</w:t>
      </w:r>
      <w:r w:rsidRPr="004E6EB7"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  <w:t xml:space="preserve"> </w:t>
      </w:r>
      <w:r w:rsidRPr="004E6EB7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i Rozwiązywania Problemów Alkoholowych </w:t>
      </w:r>
      <w:bookmarkEnd w:id="0"/>
      <w:r w:rsidRPr="004E6EB7">
        <w:rPr>
          <w:rFonts w:ascii="Palatino Linotype" w:hAnsi="Palatino Linotype"/>
          <w:b/>
          <w:bCs/>
          <w:i/>
          <w:color w:val="000000"/>
          <w:sz w:val="24"/>
          <w:szCs w:val="24"/>
        </w:rPr>
        <w:t>oraz Przeciwdziałania Narkomanii za 2023 rok w Gminie Brzeżno</w:t>
      </w: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t>.</w:t>
      </w:r>
    </w:p>
    <w:p w:rsidR="00863748" w:rsidRPr="00863748" w:rsidRDefault="00863748" w:rsidP="004E6EB7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863748">
        <w:rPr>
          <w:rFonts w:ascii="Palatino Linotype" w:hAnsi="Palatino Linotype"/>
          <w:b/>
          <w:i/>
        </w:rPr>
        <w:t xml:space="preserve">Sprawozdanie z działalności Gminnego Ośrodka Pomocy Społecznej w </w:t>
      </w:r>
      <w:r w:rsidRPr="00863748">
        <w:rPr>
          <w:rFonts w:ascii="Palatino Linotype" w:hAnsi="Palatino Linotype"/>
          <w:b/>
          <w:i/>
          <w:iCs/>
        </w:rPr>
        <w:t>Brzeżnie</w:t>
      </w:r>
      <w:r>
        <w:rPr>
          <w:rFonts w:ascii="Palatino Linotype" w:hAnsi="Palatino Linotype"/>
          <w:b/>
          <w:i/>
          <w:iCs/>
        </w:rPr>
        <w:t xml:space="preserve"> za 2023 rok.</w:t>
      </w:r>
    </w:p>
    <w:p w:rsidR="00A73B36" w:rsidRPr="00AE4488" w:rsidRDefault="00AE4488" w:rsidP="00E05287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AE4488">
        <w:rPr>
          <w:rFonts w:ascii="Palatino Linotype" w:hAnsi="Palatino Linotype" w:cs="Calibri"/>
          <w:b/>
          <w:bCs/>
          <w:i/>
          <w:iCs/>
        </w:rPr>
        <w:t>Informacja Wójta Gminy Brzeżno o działaniach międzysesyjnych.</w:t>
      </w:r>
    </w:p>
    <w:p w:rsidR="002F635D" w:rsidRDefault="0080013D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Wolne wnioski.</w:t>
      </w:r>
      <w:r w:rsid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</w:p>
    <w:p w:rsidR="00D85443" w:rsidRPr="002F635D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2F635D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AE4488" w:rsidRDefault="00AE4488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3E5547">
      <w:pgSz w:w="11906" w:h="16838"/>
      <w:pgMar w:top="198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AFE"/>
    <w:multiLevelType w:val="hybridMultilevel"/>
    <w:tmpl w:val="571E9658"/>
    <w:lvl w:ilvl="0" w:tplc="A62A36BC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85703"/>
    <w:rsid w:val="001009A2"/>
    <w:rsid w:val="00106D17"/>
    <w:rsid w:val="001152E9"/>
    <w:rsid w:val="00142E0D"/>
    <w:rsid w:val="00203011"/>
    <w:rsid w:val="00254BEC"/>
    <w:rsid w:val="00281927"/>
    <w:rsid w:val="00285D0C"/>
    <w:rsid w:val="002B44CC"/>
    <w:rsid w:val="002F635D"/>
    <w:rsid w:val="00333D84"/>
    <w:rsid w:val="003E5547"/>
    <w:rsid w:val="004900E9"/>
    <w:rsid w:val="004C473F"/>
    <w:rsid w:val="004E6EB7"/>
    <w:rsid w:val="005317F7"/>
    <w:rsid w:val="00570CB7"/>
    <w:rsid w:val="00634156"/>
    <w:rsid w:val="006E2F36"/>
    <w:rsid w:val="00707F16"/>
    <w:rsid w:val="00717CA3"/>
    <w:rsid w:val="0074723D"/>
    <w:rsid w:val="00757594"/>
    <w:rsid w:val="00795B46"/>
    <w:rsid w:val="007B6665"/>
    <w:rsid w:val="0080013D"/>
    <w:rsid w:val="00805933"/>
    <w:rsid w:val="008273B8"/>
    <w:rsid w:val="00863748"/>
    <w:rsid w:val="008E5B24"/>
    <w:rsid w:val="009A44C3"/>
    <w:rsid w:val="009C29F2"/>
    <w:rsid w:val="009E6DAC"/>
    <w:rsid w:val="00A16AC5"/>
    <w:rsid w:val="00A729EF"/>
    <w:rsid w:val="00A73B36"/>
    <w:rsid w:val="00AE4488"/>
    <w:rsid w:val="00BD5043"/>
    <w:rsid w:val="00BD5CD6"/>
    <w:rsid w:val="00C1165C"/>
    <w:rsid w:val="00C76C1C"/>
    <w:rsid w:val="00D144CB"/>
    <w:rsid w:val="00D660A0"/>
    <w:rsid w:val="00D85443"/>
    <w:rsid w:val="00D91AB2"/>
    <w:rsid w:val="00DB0FE6"/>
    <w:rsid w:val="00DD0152"/>
    <w:rsid w:val="00E05287"/>
    <w:rsid w:val="00E92A3C"/>
    <w:rsid w:val="00E96165"/>
    <w:rsid w:val="00EB2370"/>
    <w:rsid w:val="00EB3312"/>
    <w:rsid w:val="00ED02A8"/>
    <w:rsid w:val="00ED5183"/>
    <w:rsid w:val="00ED6F09"/>
    <w:rsid w:val="00F14A1C"/>
    <w:rsid w:val="00F2443D"/>
    <w:rsid w:val="00FD36D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  <w:style w:type="paragraph" w:customStyle="1" w:styleId="Default">
    <w:name w:val="Default"/>
    <w:rsid w:val="003E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39</cp:revision>
  <cp:lastPrinted>2023-12-04T07:15:00Z</cp:lastPrinted>
  <dcterms:created xsi:type="dcterms:W3CDTF">2019-08-06T06:50:00Z</dcterms:created>
  <dcterms:modified xsi:type="dcterms:W3CDTF">2024-03-01T09:02:00Z</dcterms:modified>
</cp:coreProperties>
</file>