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2549D" w14:textId="4E1A4A3C" w:rsidR="00CF36F9" w:rsidRPr="00700619" w:rsidRDefault="007006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619">
        <w:rPr>
          <w:rFonts w:ascii="Times New Roman" w:hAnsi="Times New Roman" w:cs="Times New Roman"/>
          <w:b/>
        </w:rPr>
        <w:t>Uchwała Nr XXII/134/2021</w:t>
      </w:r>
    </w:p>
    <w:p w14:paraId="6524E6AC" w14:textId="77777777" w:rsidR="00CF36F9" w:rsidRPr="00700619" w:rsidRDefault="007006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619">
        <w:rPr>
          <w:rFonts w:ascii="Times New Roman" w:hAnsi="Times New Roman" w:cs="Times New Roman"/>
          <w:b/>
        </w:rPr>
        <w:t>Rady Gminy Brzeżno</w:t>
      </w:r>
    </w:p>
    <w:p w14:paraId="53B233F1" w14:textId="5A351324" w:rsidR="00CF36F9" w:rsidRDefault="007006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619">
        <w:rPr>
          <w:rFonts w:ascii="Times New Roman" w:hAnsi="Times New Roman" w:cs="Times New Roman"/>
          <w:b/>
        </w:rPr>
        <w:t>z dnia 27 stycznia 2021 r.</w:t>
      </w:r>
    </w:p>
    <w:p w14:paraId="412C3C2C" w14:textId="77777777" w:rsidR="00A90034" w:rsidRPr="00700619" w:rsidRDefault="00A90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7F8E1F" w14:textId="77777777" w:rsidR="00CF36F9" w:rsidRPr="00700619" w:rsidRDefault="00CF36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7C38D8" w14:textId="77777777" w:rsidR="00CF36F9" w:rsidRPr="00700619" w:rsidRDefault="007006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0619">
        <w:rPr>
          <w:rFonts w:ascii="Times New Roman" w:hAnsi="Times New Roman" w:cs="Times New Roman"/>
          <w:b/>
        </w:rPr>
        <w:t>w sprawie wyrażenia zgody na wydzierżawienie nieruchomości stanowiącej własność Gminy Brzeżno.</w:t>
      </w:r>
    </w:p>
    <w:p w14:paraId="369D7A6E" w14:textId="77777777" w:rsidR="00CF36F9" w:rsidRPr="00700619" w:rsidRDefault="00CF36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6E9E22" w14:textId="5C256C86" w:rsidR="00CF36F9" w:rsidRPr="00700619" w:rsidRDefault="00700619" w:rsidP="007273E3">
      <w:pPr>
        <w:spacing w:after="0"/>
        <w:jc w:val="both"/>
        <w:rPr>
          <w:rFonts w:ascii="Times New Roman" w:hAnsi="Times New Roman" w:cs="Times New Roman"/>
          <w:bCs/>
        </w:rPr>
      </w:pPr>
      <w:r w:rsidRPr="00700619">
        <w:rPr>
          <w:rFonts w:ascii="Times New Roman" w:hAnsi="Times New Roman" w:cs="Times New Roman"/>
          <w:bCs/>
        </w:rPr>
        <w:t xml:space="preserve">Na podstawie art. 18 ust. 2 pkt 9 lit „a” ustawy z dnia 8 marca 1990r. o samorządzie gminnym (Dz.U.2020.713 t.j. </w:t>
      </w:r>
      <w:r w:rsidRPr="00700619">
        <w:rPr>
          <w:rFonts w:ascii="Liberation Serif" w:hAnsi="Liberation Serif" w:cs="Times New Roman"/>
          <w:bCs/>
        </w:rPr>
        <w:t>z p</w:t>
      </w:r>
      <w:r w:rsidRPr="00700619">
        <w:rPr>
          <w:rFonts w:ascii="Liberation Serif" w:hAnsi="Liberation Serif"/>
        </w:rPr>
        <w:t>óźn.zm.</w:t>
      </w:r>
      <w:r w:rsidRPr="00700619">
        <w:rPr>
          <w:rFonts w:ascii="Times New Roman" w:hAnsi="Times New Roman" w:cs="Times New Roman"/>
          <w:bCs/>
        </w:rPr>
        <w:t xml:space="preserve"> ) oraz art. 13 ust. 1  Ustawy z dnia 21 sierpnia 1997r. o gospodarce nieruchomościami (Dz.U.2020.1990 t.j. </w:t>
      </w:r>
      <w:r w:rsidRPr="00700619">
        <w:rPr>
          <w:rFonts w:ascii="Liberation Serif" w:hAnsi="Liberation Serif" w:cs="Times New Roman"/>
          <w:bCs/>
        </w:rPr>
        <w:t>z p</w:t>
      </w:r>
      <w:r w:rsidRPr="00700619">
        <w:rPr>
          <w:rFonts w:ascii="Liberation Serif" w:hAnsi="Liberation Serif"/>
        </w:rPr>
        <w:t>óźn.zm.</w:t>
      </w:r>
      <w:r w:rsidRPr="00700619">
        <w:rPr>
          <w:rFonts w:ascii="Times New Roman" w:hAnsi="Times New Roman" w:cs="Times New Roman"/>
          <w:bCs/>
        </w:rPr>
        <w:t>) Rada Gminy Brzeżno uchwala co następuje:</w:t>
      </w:r>
    </w:p>
    <w:p w14:paraId="78B565D3" w14:textId="77777777" w:rsidR="00CF36F9" w:rsidRPr="00700619" w:rsidRDefault="00CF36F9" w:rsidP="007273E3">
      <w:pPr>
        <w:spacing w:after="0"/>
        <w:jc w:val="both"/>
        <w:rPr>
          <w:rFonts w:ascii="Times New Roman" w:hAnsi="Times New Roman" w:cs="Times New Roman"/>
          <w:bCs/>
        </w:rPr>
      </w:pPr>
    </w:p>
    <w:p w14:paraId="621049EF" w14:textId="01363D34" w:rsidR="00CF36F9" w:rsidRPr="00700619" w:rsidRDefault="00700619" w:rsidP="007273E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0619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700619">
        <w:rPr>
          <w:rFonts w:ascii="Times New Roman" w:eastAsia="Times New Roman" w:hAnsi="Times New Roman" w:cs="Times New Roman"/>
          <w:lang w:eastAsia="pl-PL"/>
        </w:rPr>
        <w:t xml:space="preserve"> Wyraża się zgodę na wydzierżawienie działki </w:t>
      </w:r>
      <w:r w:rsidRPr="00700619">
        <w:rPr>
          <w:rFonts w:ascii="Times New Roman" w:hAnsi="Times New Roman" w:cs="Times New Roman"/>
          <w:bCs/>
        </w:rPr>
        <w:t>nr  8/2 o pow. 0,2500 ha, obręb Wilczkowo</w:t>
      </w:r>
      <w:r w:rsidRPr="00700619">
        <w:rPr>
          <w:rFonts w:ascii="Times New Roman" w:eastAsia="Times New Roman" w:hAnsi="Times New Roman" w:cs="Times New Roman"/>
          <w:bCs/>
          <w:lang w:eastAsia="pl-PL"/>
        </w:rPr>
        <w:t>,</w:t>
      </w:r>
      <w:r w:rsidRPr="0070061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00619">
        <w:rPr>
          <w:rFonts w:ascii="Times New Roman" w:eastAsia="Times New Roman" w:hAnsi="Times New Roman" w:cs="Times New Roman"/>
          <w:lang w:eastAsia="pl-PL"/>
        </w:rPr>
        <w:t>dla której prowadzona jest KW KO2B/00018803/0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0619">
        <w:rPr>
          <w:rFonts w:ascii="Times New Roman" w:eastAsia="Times New Roman" w:hAnsi="Times New Roman" w:cs="Times New Roman"/>
          <w:lang w:eastAsia="pl-PL"/>
        </w:rPr>
        <w:t>w Sądzie Rejonowym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0619">
        <w:rPr>
          <w:rFonts w:ascii="Times New Roman" w:eastAsia="Times New Roman" w:hAnsi="Times New Roman" w:cs="Times New Roman"/>
          <w:lang w:eastAsia="pl-PL"/>
        </w:rPr>
        <w:t>w Białogardzie,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00619">
        <w:rPr>
          <w:rFonts w:ascii="Times New Roman" w:eastAsia="Times New Roman" w:hAnsi="Times New Roman" w:cs="Times New Roman"/>
          <w:lang w:eastAsia="pl-PL"/>
        </w:rPr>
        <w:t xml:space="preserve">VI Zamiejscowy Wydział Ksiąg Wieczystych w Świdwinie, na czas oznaczony powyżej 3 lat.  </w:t>
      </w:r>
    </w:p>
    <w:p w14:paraId="25F14073" w14:textId="77777777" w:rsidR="00CF36F9" w:rsidRPr="00700619" w:rsidRDefault="00CF36F9" w:rsidP="007273E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424176" w14:textId="3DA06151" w:rsidR="00CF36F9" w:rsidRPr="00700619" w:rsidRDefault="00700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0619"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700619">
        <w:rPr>
          <w:rFonts w:ascii="Times New Roman" w:eastAsia="Times New Roman" w:hAnsi="Times New Roman" w:cs="Times New Roman"/>
          <w:lang w:eastAsia="pl-PL"/>
        </w:rPr>
        <w:t xml:space="preserve"> Wykonanie uchwały powierza się Wójtowi Gminy Brzeżno.</w:t>
      </w:r>
    </w:p>
    <w:p w14:paraId="0FD622DD" w14:textId="77777777" w:rsidR="00CF36F9" w:rsidRPr="00700619" w:rsidRDefault="00CF36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042758" w14:textId="4CC22DC0" w:rsidR="00CF36F9" w:rsidRPr="00700619" w:rsidRDefault="00700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0619">
        <w:rPr>
          <w:rFonts w:ascii="Times New Roman" w:eastAsia="Times New Roman" w:hAnsi="Times New Roman" w:cs="Times New Roman"/>
          <w:b/>
          <w:bCs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700619">
        <w:rPr>
          <w:rFonts w:ascii="Times New Roman" w:eastAsia="Times New Roman" w:hAnsi="Times New Roman" w:cs="Times New Roman"/>
          <w:lang w:eastAsia="pl-PL"/>
        </w:rPr>
        <w:t xml:space="preserve"> Uchwała wchodzi w życie z dniem podjęcia. </w:t>
      </w:r>
    </w:p>
    <w:p w14:paraId="2B661125" w14:textId="77777777" w:rsidR="00CF36F9" w:rsidRPr="00700619" w:rsidRDefault="00CF36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AC786F" w14:textId="77777777" w:rsidR="00CF36F9" w:rsidRPr="00700619" w:rsidRDefault="00CF36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94F272" w14:textId="77777777" w:rsidR="00CF36F9" w:rsidRPr="00700619" w:rsidRDefault="00700619">
      <w:pPr>
        <w:rPr>
          <w:rFonts w:ascii="Times New Roman" w:eastAsia="Times New Roman" w:hAnsi="Times New Roman" w:cs="Times New Roman"/>
          <w:lang w:eastAsia="pl-PL"/>
        </w:rPr>
      </w:pPr>
      <w:r w:rsidRPr="00700619">
        <w:tab/>
      </w:r>
      <w:r w:rsidRPr="00700619">
        <w:tab/>
      </w:r>
      <w:r w:rsidRPr="00700619">
        <w:tab/>
      </w:r>
      <w:r w:rsidRPr="00700619">
        <w:tab/>
      </w:r>
      <w:r w:rsidRPr="00700619">
        <w:tab/>
      </w:r>
      <w:r w:rsidRPr="00700619">
        <w:tab/>
      </w:r>
      <w:r w:rsidRPr="00700619">
        <w:tab/>
      </w:r>
    </w:p>
    <w:p w14:paraId="2125DB21" w14:textId="2EDA7955" w:rsidR="00CF36F9" w:rsidRPr="007273E3" w:rsidRDefault="00700619" w:rsidP="00700619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7273E3">
        <w:rPr>
          <w:rFonts w:ascii="Times New Roman" w:eastAsia="Times New Roman" w:hAnsi="Times New Roman" w:cs="Times New Roman"/>
          <w:bCs/>
          <w:lang w:eastAsia="pl-PL"/>
        </w:rPr>
        <w:t>Przewodniczący Rady Gminy</w:t>
      </w:r>
    </w:p>
    <w:p w14:paraId="6F50752C" w14:textId="0231649C" w:rsidR="00CF36F9" w:rsidRPr="007273E3" w:rsidRDefault="00700619" w:rsidP="007273E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273E3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          </w:t>
      </w:r>
    </w:p>
    <w:p w14:paraId="7CAC16EF" w14:textId="0E6D8175" w:rsidR="00CF36F9" w:rsidRPr="007273E3" w:rsidRDefault="00700619" w:rsidP="00700619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273E3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</w:t>
      </w:r>
      <w:r w:rsidRPr="007273E3">
        <w:rPr>
          <w:rFonts w:ascii="Times New Roman" w:eastAsia="Times New Roman" w:hAnsi="Times New Roman" w:cs="Times New Roman"/>
          <w:bCs/>
          <w:lang w:eastAsia="pl-PL"/>
        </w:rPr>
        <w:tab/>
        <w:t xml:space="preserve"> Andrzej Janas</w:t>
      </w:r>
    </w:p>
    <w:p w14:paraId="70F8DC10" w14:textId="77777777" w:rsidR="00CF36F9" w:rsidRPr="007273E3" w:rsidRDefault="00CF36F9">
      <w:pPr>
        <w:jc w:val="both"/>
        <w:rPr>
          <w:bCs/>
        </w:rPr>
      </w:pPr>
    </w:p>
    <w:p w14:paraId="161F3ACA" w14:textId="77777777" w:rsidR="00CF36F9" w:rsidRPr="00700619" w:rsidRDefault="00CF36F9">
      <w:pPr>
        <w:jc w:val="both"/>
      </w:pPr>
    </w:p>
    <w:p w14:paraId="471F1D4A" w14:textId="77777777" w:rsidR="00CF36F9" w:rsidRDefault="00CF36F9">
      <w:pPr>
        <w:jc w:val="both"/>
      </w:pPr>
    </w:p>
    <w:p w14:paraId="0FB38BC8" w14:textId="77777777" w:rsidR="00CF36F9" w:rsidRDefault="00CF36F9">
      <w:pPr>
        <w:jc w:val="both"/>
      </w:pPr>
    </w:p>
    <w:p w14:paraId="760640B5" w14:textId="77777777" w:rsidR="00CF36F9" w:rsidRDefault="00CF36F9">
      <w:pPr>
        <w:jc w:val="both"/>
      </w:pPr>
    </w:p>
    <w:p w14:paraId="68ED63C7" w14:textId="77777777" w:rsidR="00CF36F9" w:rsidRDefault="00CF36F9">
      <w:pPr>
        <w:jc w:val="both"/>
      </w:pPr>
    </w:p>
    <w:p w14:paraId="7619A53A" w14:textId="77777777" w:rsidR="00CF36F9" w:rsidRDefault="00CF36F9">
      <w:pPr>
        <w:jc w:val="both"/>
      </w:pPr>
    </w:p>
    <w:p w14:paraId="50E49D67" w14:textId="77777777" w:rsidR="00CF36F9" w:rsidRDefault="00CF36F9">
      <w:pPr>
        <w:jc w:val="both"/>
      </w:pPr>
    </w:p>
    <w:p w14:paraId="6D7751A8" w14:textId="77777777" w:rsidR="00CF36F9" w:rsidRDefault="00CF36F9">
      <w:pPr>
        <w:jc w:val="both"/>
      </w:pPr>
    </w:p>
    <w:p w14:paraId="158480B0" w14:textId="77777777" w:rsidR="00CF36F9" w:rsidRDefault="00CF36F9">
      <w:pPr>
        <w:jc w:val="both"/>
      </w:pPr>
    </w:p>
    <w:p w14:paraId="1BB7A02B" w14:textId="77777777" w:rsidR="00700619" w:rsidRDefault="00700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</w:pPr>
    </w:p>
    <w:p w14:paraId="7FA6F809" w14:textId="77777777" w:rsidR="00700619" w:rsidRDefault="00700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</w:pPr>
    </w:p>
    <w:p w14:paraId="154F1CA4" w14:textId="77777777" w:rsidR="00700619" w:rsidRDefault="00700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</w:pPr>
    </w:p>
    <w:p w14:paraId="0911B90F" w14:textId="77777777" w:rsidR="00700619" w:rsidRDefault="00700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</w:pPr>
    </w:p>
    <w:p w14:paraId="65BE419A" w14:textId="77777777" w:rsidR="00700619" w:rsidRDefault="00700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</w:pPr>
    </w:p>
    <w:p w14:paraId="2456AC19" w14:textId="77777777" w:rsidR="00700619" w:rsidRDefault="00700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</w:pPr>
    </w:p>
    <w:p w14:paraId="3CFEF3DE" w14:textId="77777777" w:rsidR="00700619" w:rsidRDefault="00700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</w:pPr>
    </w:p>
    <w:p w14:paraId="17498DB9" w14:textId="2C15021E" w:rsidR="00CF36F9" w:rsidRPr="00700619" w:rsidRDefault="0070061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00619"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  <w:t>uzasadnienie</w:t>
      </w:r>
    </w:p>
    <w:p w14:paraId="7BCEA501" w14:textId="77777777" w:rsidR="00CF36F9" w:rsidRPr="00700619" w:rsidRDefault="007006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0619">
        <w:rPr>
          <w:rFonts w:ascii="Times New Roman" w:eastAsia="Times New Roman" w:hAnsi="Times New Roman" w:cs="Times New Roman"/>
          <w:b/>
          <w:bCs/>
          <w:caps/>
          <w:lang w:eastAsia="pl-PL"/>
        </w:rPr>
        <w:t> </w:t>
      </w:r>
      <w:r w:rsidRPr="00700619">
        <w:rPr>
          <w:rFonts w:ascii="Times New Roman" w:eastAsia="Times New Roman" w:hAnsi="Times New Roman" w:cs="Times New Roman"/>
          <w:b/>
          <w:lang w:eastAsia="pl-PL"/>
        </w:rPr>
        <w:t xml:space="preserve">do Uchwały Rady Gminy Brzeżno w sprawie wyrażenia zgody na </w:t>
      </w:r>
      <w:r w:rsidRPr="00700619">
        <w:rPr>
          <w:rFonts w:ascii="Times New Roman" w:hAnsi="Times New Roman" w:cs="Times New Roman"/>
          <w:b/>
        </w:rPr>
        <w:t>wydzierżawienie nieruchomości stanowiącej własność Gminy Brzeżno.</w:t>
      </w:r>
    </w:p>
    <w:p w14:paraId="419D1D69" w14:textId="77777777" w:rsidR="00CF36F9" w:rsidRPr="00700619" w:rsidRDefault="0070061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00619">
        <w:rPr>
          <w:rFonts w:ascii="Times New Roman" w:eastAsia="Times New Roman" w:hAnsi="Times New Roman" w:cs="Times New Roman"/>
          <w:b/>
          <w:bCs/>
          <w:caps/>
          <w:lang w:eastAsia="pl-PL"/>
        </w:rPr>
        <w:t> </w:t>
      </w:r>
    </w:p>
    <w:p w14:paraId="437E1D56" w14:textId="77777777" w:rsidR="00CF36F9" w:rsidRPr="00700619" w:rsidRDefault="0070061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0619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Nieruchomość opisana w § 1 niniejszej uchwały stanowi własność Gminy Brzeżno  i znajduje się   w gminnym zasobie nieruchomości. </w:t>
      </w:r>
    </w:p>
    <w:p w14:paraId="58383E10" w14:textId="77777777" w:rsidR="00CF36F9" w:rsidRPr="00700619" w:rsidRDefault="0070061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0619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myśl art.18 ust.2 pkt 9 lit. a ustawy o samorządzie gminnym, do wyłącznej właściwości Rady Gminy należy podejmowanie uchwał w sprawach majątkowych gminy, przekraczający zakres zwykłego zarządu, dotyczących zasad nabywania, zbywania i obciążania nieruchomości oraz ich wydzierżawianie lub wynajmowania na czas oznaczony dłuższy niż 3 lata lub na czas nieoznaczony. Uchwała Rady Gminy jest wymagana również w przypadku, gdy po umowie zawartej na czas oznaczony do 3 lat strony zamierzają zawrzeć kolejne umowy, których przedmiotem jest ta sama nieruchomość. W tej sytuacji Wójt może zawrzeć kolejną umowę wyłącznie za zgodą Rady Gminy.</w:t>
      </w:r>
    </w:p>
    <w:p w14:paraId="00B1D325" w14:textId="77777777" w:rsidR="00CF36F9" w:rsidRDefault="00CF36F9">
      <w:pPr>
        <w:spacing w:after="0" w:line="360" w:lineRule="auto"/>
        <w:rPr>
          <w:sz w:val="28"/>
          <w:szCs w:val="28"/>
        </w:rPr>
      </w:pPr>
    </w:p>
    <w:p w14:paraId="40FDD210" w14:textId="77777777" w:rsidR="00CF36F9" w:rsidRDefault="00CF36F9">
      <w:pPr>
        <w:spacing w:line="360" w:lineRule="auto"/>
        <w:jc w:val="both"/>
      </w:pPr>
    </w:p>
    <w:p w14:paraId="64707C50" w14:textId="77777777" w:rsidR="00CF36F9" w:rsidRDefault="00CF36F9">
      <w:pPr>
        <w:jc w:val="both"/>
      </w:pPr>
    </w:p>
    <w:sectPr w:rsidR="00CF36F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6F9"/>
    <w:rsid w:val="00700619"/>
    <w:rsid w:val="007273E3"/>
    <w:rsid w:val="00A90034"/>
    <w:rsid w:val="00C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17AC"/>
  <w15:docId w15:val="{AEC03883-F037-4D75-A479-58FE2260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9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1">
    <w:name w:val="WW8Num9z1"/>
    <w:qFormat/>
    <w:rPr>
      <w:rFonts w:ascii="Courier New" w:eastAsia="Courier New" w:hAnsi="Courier New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1">
    <w:name w:val="WW8Num4z1"/>
    <w:qFormat/>
    <w:rPr>
      <w:rFonts w:ascii="Courier New" w:eastAsia="Courier New" w:hAnsi="Courier New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TrojanowskaG</dc:creator>
  <dc:description/>
  <cp:lastModifiedBy>Wioleta Niburska</cp:lastModifiedBy>
  <cp:revision>16</cp:revision>
  <cp:lastPrinted>2021-02-01T10:44:00Z</cp:lastPrinted>
  <dcterms:created xsi:type="dcterms:W3CDTF">2021-01-22T12:18:00Z</dcterms:created>
  <dcterms:modified xsi:type="dcterms:W3CDTF">2021-02-01T10:44:00Z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